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2B" w:rsidRPr="00E83233" w:rsidRDefault="007B59C0" w:rsidP="0093370B">
      <w:pPr>
        <w:ind w:left="720" w:firstLine="720"/>
        <w:rPr>
          <w:rFonts w:ascii="Cambria" w:hAnsi="Cambria" w:cs="Calibri"/>
          <w:b/>
          <w:sz w:val="20"/>
          <w:szCs w:val="20"/>
        </w:rPr>
      </w:pPr>
      <w:r w:rsidRPr="00E83233">
        <w:rPr>
          <w:rFonts w:ascii="Cambria" w:hAnsi="Cambria" w:cs="Calibri"/>
          <w:b/>
          <w:sz w:val="20"/>
          <w:szCs w:val="20"/>
        </w:rPr>
        <w:tab/>
      </w:r>
      <w:r w:rsidRPr="00E83233">
        <w:rPr>
          <w:rFonts w:ascii="Cambria" w:hAnsi="Cambria" w:cs="Calibri"/>
          <w:b/>
          <w:sz w:val="20"/>
          <w:szCs w:val="20"/>
        </w:rPr>
        <w:tab/>
        <w:t xml:space="preserve">   </w:t>
      </w:r>
    </w:p>
    <w:p w:rsidR="009E2519" w:rsidRPr="00E83233" w:rsidRDefault="00942D73" w:rsidP="00073C2B">
      <w:pPr>
        <w:jc w:val="center"/>
        <w:rPr>
          <w:rFonts w:ascii="Cambria" w:hAnsi="Cambria" w:cs="Calibri"/>
          <w:b/>
          <w:sz w:val="36"/>
          <w:szCs w:val="20"/>
        </w:rPr>
      </w:pPr>
      <w:r w:rsidRPr="00E83233">
        <w:rPr>
          <w:rFonts w:ascii="Cambria" w:hAnsi="Cambria" w:cs="Calibri"/>
          <w:b/>
          <w:sz w:val="36"/>
          <w:szCs w:val="20"/>
        </w:rPr>
        <w:t>"</w:t>
      </w:r>
      <w:r w:rsidR="00603EE1" w:rsidRPr="00E83233">
        <w:rPr>
          <w:rFonts w:ascii="Cambria" w:hAnsi="Cambria" w:cs="Calibri"/>
          <w:b/>
          <w:sz w:val="36"/>
          <w:szCs w:val="20"/>
        </w:rPr>
        <w:t>Disability</w:t>
      </w:r>
      <w:r w:rsidR="0093370B" w:rsidRPr="00E83233">
        <w:rPr>
          <w:rFonts w:ascii="Cambria" w:hAnsi="Cambria" w:cs="Calibri"/>
          <w:b/>
          <w:sz w:val="36"/>
          <w:szCs w:val="20"/>
        </w:rPr>
        <w:t xml:space="preserve"> </w:t>
      </w:r>
      <w:r w:rsidR="0021479A" w:rsidRPr="00E83233">
        <w:rPr>
          <w:rFonts w:ascii="Cambria" w:hAnsi="Cambria" w:cs="Calibri"/>
          <w:b/>
          <w:sz w:val="36"/>
          <w:szCs w:val="20"/>
        </w:rPr>
        <w:t>Working Group</w:t>
      </w:r>
      <w:r w:rsidR="009C180E" w:rsidRPr="00E83233">
        <w:rPr>
          <w:rFonts w:ascii="Cambria" w:hAnsi="Cambria" w:cs="Calibri"/>
          <w:b/>
          <w:sz w:val="36"/>
          <w:szCs w:val="20"/>
        </w:rPr>
        <w:t>"</w:t>
      </w:r>
    </w:p>
    <w:p w:rsidR="00176C6D" w:rsidRPr="00E83233" w:rsidRDefault="00176C6D" w:rsidP="00073C2B">
      <w:pPr>
        <w:jc w:val="center"/>
        <w:rPr>
          <w:rFonts w:ascii="Cambria" w:hAnsi="Cambria" w:cs="Calibri"/>
          <w:b/>
          <w:sz w:val="36"/>
          <w:szCs w:val="20"/>
        </w:rPr>
      </w:pPr>
      <w:r w:rsidRPr="00E83233">
        <w:rPr>
          <w:rFonts w:ascii="Cambria" w:hAnsi="Cambria" w:cs="Calibri"/>
          <w:b/>
          <w:sz w:val="36"/>
          <w:szCs w:val="20"/>
        </w:rPr>
        <w:t>"</w:t>
      </w:r>
      <w:r w:rsidR="0021479A" w:rsidRPr="00E83233">
        <w:rPr>
          <w:rFonts w:ascii="Cambria" w:hAnsi="Cambria" w:cs="Calibri"/>
          <w:b/>
          <w:sz w:val="36"/>
          <w:szCs w:val="20"/>
        </w:rPr>
        <w:t>Terms of Reference</w:t>
      </w:r>
      <w:r w:rsidRPr="00E83233">
        <w:rPr>
          <w:rFonts w:ascii="Cambria" w:hAnsi="Cambria" w:cs="Calibri"/>
          <w:b/>
          <w:sz w:val="36"/>
          <w:szCs w:val="20"/>
        </w:rPr>
        <w:t>"</w:t>
      </w:r>
    </w:p>
    <w:p w:rsidR="00CA1BC0" w:rsidRPr="00E83233" w:rsidRDefault="00CA1BC0" w:rsidP="001E2349">
      <w:pPr>
        <w:jc w:val="both"/>
        <w:rPr>
          <w:rFonts w:ascii="Cambria" w:hAnsi="Cambria" w:cs="Calibri"/>
          <w:b/>
          <w:sz w:val="20"/>
          <w:szCs w:val="20"/>
        </w:rPr>
      </w:pPr>
    </w:p>
    <w:p w:rsidR="00CA1BC0" w:rsidRPr="00E83233" w:rsidRDefault="00CA1BC0" w:rsidP="001E2349">
      <w:pPr>
        <w:jc w:val="both"/>
        <w:rPr>
          <w:rFonts w:ascii="Cambria" w:hAnsi="Cambria" w:cs="Calibri"/>
          <w:b/>
          <w:sz w:val="20"/>
          <w:szCs w:val="20"/>
        </w:rPr>
      </w:pPr>
    </w:p>
    <w:p w:rsidR="00A2187A" w:rsidRPr="00E83233" w:rsidRDefault="009E2519" w:rsidP="001E2349">
      <w:pPr>
        <w:jc w:val="both"/>
        <w:rPr>
          <w:rFonts w:ascii="Cambria" w:hAnsi="Cambria" w:cs="Calibri"/>
          <w:b/>
          <w:sz w:val="20"/>
          <w:szCs w:val="20"/>
        </w:rPr>
      </w:pPr>
      <w:r w:rsidRPr="00E83233">
        <w:rPr>
          <w:rFonts w:ascii="Cambria" w:hAnsi="Cambria" w:cs="Calibri"/>
          <w:b/>
          <w:sz w:val="20"/>
          <w:szCs w:val="20"/>
        </w:rPr>
        <w:t>Background</w:t>
      </w:r>
    </w:p>
    <w:p w:rsidR="00EE1058" w:rsidRPr="00E83233" w:rsidRDefault="00EE1058" w:rsidP="00603EE1">
      <w:pPr>
        <w:spacing w:line="360" w:lineRule="auto"/>
        <w:jc w:val="both"/>
        <w:rPr>
          <w:rFonts w:ascii="Cambria" w:hAnsi="Cambria" w:cs="Calibri"/>
          <w:b/>
          <w:sz w:val="20"/>
          <w:szCs w:val="20"/>
        </w:rPr>
      </w:pPr>
    </w:p>
    <w:p w:rsidR="00BD3F67" w:rsidRPr="00E83233" w:rsidRDefault="003855B2" w:rsidP="000611D9">
      <w:pPr>
        <w:jc w:val="both"/>
        <w:rPr>
          <w:rFonts w:ascii="Cambria" w:hAnsi="Cambria" w:cs="Calibri"/>
          <w:sz w:val="20"/>
          <w:szCs w:val="20"/>
        </w:rPr>
      </w:pPr>
      <w:r>
        <w:rPr>
          <w:rFonts w:ascii="Cambria" w:hAnsi="Cambria" w:cs="Calibri"/>
          <w:sz w:val="20"/>
          <w:szCs w:val="20"/>
        </w:rPr>
        <w:t>D</w:t>
      </w:r>
      <w:r w:rsidR="00AD05CA" w:rsidRPr="00E83233">
        <w:rPr>
          <w:rFonts w:ascii="Cambria" w:hAnsi="Cambria" w:cs="Calibri"/>
          <w:sz w:val="20"/>
          <w:szCs w:val="20"/>
        </w:rPr>
        <w:t xml:space="preserve">isability is </w:t>
      </w:r>
      <w:r w:rsidR="00C160C7" w:rsidRPr="00E83233">
        <w:rPr>
          <w:rFonts w:ascii="Cambria" w:hAnsi="Cambria" w:cs="Calibri"/>
          <w:sz w:val="20"/>
          <w:szCs w:val="20"/>
        </w:rPr>
        <w:t xml:space="preserve">a </w:t>
      </w:r>
      <w:r w:rsidR="00AD05CA" w:rsidRPr="00E83233">
        <w:rPr>
          <w:rFonts w:ascii="Cambria" w:hAnsi="Cambria" w:cs="Calibri"/>
          <w:sz w:val="20"/>
          <w:szCs w:val="20"/>
        </w:rPr>
        <w:t>pertinent issue in all development efforts</w:t>
      </w:r>
      <w:r w:rsidR="00DD6F07" w:rsidRPr="00E83233">
        <w:rPr>
          <w:rFonts w:ascii="Cambria" w:hAnsi="Cambria" w:cs="Calibri"/>
          <w:sz w:val="20"/>
          <w:szCs w:val="20"/>
        </w:rPr>
        <w:t xml:space="preserve">. There are series of efforts taken by many </w:t>
      </w:r>
      <w:r w:rsidR="00264B1F" w:rsidRPr="00E83233">
        <w:rPr>
          <w:rFonts w:ascii="Cambria" w:hAnsi="Cambria" w:cs="Calibri"/>
          <w:sz w:val="20"/>
          <w:szCs w:val="20"/>
        </w:rPr>
        <w:t xml:space="preserve">individuals and </w:t>
      </w:r>
      <w:r w:rsidR="006D05AF" w:rsidRPr="00E83233">
        <w:rPr>
          <w:rFonts w:ascii="Cambria" w:hAnsi="Cambria" w:cs="Calibri"/>
          <w:sz w:val="20"/>
          <w:szCs w:val="20"/>
        </w:rPr>
        <w:t>organizations</w:t>
      </w:r>
      <w:r w:rsidR="00264B1F" w:rsidRPr="00E83233">
        <w:rPr>
          <w:rFonts w:ascii="Cambria" w:hAnsi="Cambria" w:cs="Calibri"/>
          <w:sz w:val="20"/>
          <w:szCs w:val="20"/>
        </w:rPr>
        <w:t xml:space="preserve"> along with the government to </w:t>
      </w:r>
      <w:r w:rsidR="006D05AF" w:rsidRPr="00E83233">
        <w:rPr>
          <w:rFonts w:ascii="Cambria" w:hAnsi="Cambria" w:cs="Calibri"/>
          <w:sz w:val="20"/>
          <w:szCs w:val="20"/>
        </w:rPr>
        <w:t>protect</w:t>
      </w:r>
      <w:r w:rsidR="00264B1F" w:rsidRPr="00E83233">
        <w:rPr>
          <w:rFonts w:ascii="Cambria" w:hAnsi="Cambria" w:cs="Calibri"/>
          <w:sz w:val="20"/>
          <w:szCs w:val="20"/>
        </w:rPr>
        <w:t xml:space="preserve"> </w:t>
      </w:r>
      <w:r w:rsidR="006D05AF" w:rsidRPr="00E83233">
        <w:rPr>
          <w:rFonts w:ascii="Cambria" w:hAnsi="Cambria" w:cs="Calibri"/>
          <w:sz w:val="20"/>
          <w:szCs w:val="20"/>
        </w:rPr>
        <w:t>promote</w:t>
      </w:r>
      <w:r w:rsidR="00264B1F" w:rsidRPr="00E83233">
        <w:rPr>
          <w:rFonts w:ascii="Cambria" w:hAnsi="Cambria" w:cs="Calibri"/>
          <w:sz w:val="20"/>
          <w:szCs w:val="20"/>
        </w:rPr>
        <w:t xml:space="preserve"> and ensure</w:t>
      </w:r>
      <w:r w:rsidR="00DD6F07" w:rsidRPr="00E83233">
        <w:rPr>
          <w:rFonts w:ascii="Cambria" w:hAnsi="Cambria" w:cs="Calibri"/>
          <w:sz w:val="20"/>
          <w:szCs w:val="20"/>
        </w:rPr>
        <w:t xml:space="preserve"> the rights of </w:t>
      </w:r>
      <w:r>
        <w:rPr>
          <w:rFonts w:ascii="Cambria" w:hAnsi="Cambria" w:cs="Calibri"/>
          <w:sz w:val="20"/>
          <w:szCs w:val="20"/>
        </w:rPr>
        <w:t>p</w:t>
      </w:r>
      <w:r w:rsidRPr="00E83233">
        <w:rPr>
          <w:rFonts w:ascii="Cambria" w:hAnsi="Cambria" w:cs="Calibri"/>
          <w:sz w:val="20"/>
          <w:szCs w:val="20"/>
        </w:rPr>
        <w:t>erson</w:t>
      </w:r>
      <w:r>
        <w:rPr>
          <w:rFonts w:ascii="Cambria" w:hAnsi="Cambria" w:cs="Calibri"/>
          <w:sz w:val="20"/>
          <w:szCs w:val="20"/>
        </w:rPr>
        <w:t>s</w:t>
      </w:r>
      <w:r w:rsidRPr="00E83233">
        <w:rPr>
          <w:rFonts w:ascii="Cambria" w:hAnsi="Cambria" w:cs="Calibri"/>
          <w:sz w:val="20"/>
          <w:szCs w:val="20"/>
        </w:rPr>
        <w:t xml:space="preserve"> </w:t>
      </w:r>
      <w:r w:rsidR="006D05AF" w:rsidRPr="00E83233">
        <w:rPr>
          <w:rFonts w:ascii="Cambria" w:hAnsi="Cambria" w:cs="Calibri"/>
          <w:sz w:val="20"/>
          <w:szCs w:val="20"/>
        </w:rPr>
        <w:t>with</w:t>
      </w:r>
      <w:r w:rsidR="00DD6F07" w:rsidRPr="00E83233">
        <w:rPr>
          <w:rFonts w:ascii="Cambria" w:hAnsi="Cambria" w:cs="Calibri"/>
          <w:sz w:val="20"/>
          <w:szCs w:val="20"/>
        </w:rPr>
        <w:t xml:space="preserve"> </w:t>
      </w:r>
      <w:r>
        <w:rPr>
          <w:rFonts w:ascii="Cambria" w:hAnsi="Cambria" w:cs="Calibri"/>
          <w:sz w:val="20"/>
          <w:szCs w:val="20"/>
        </w:rPr>
        <w:t>d</w:t>
      </w:r>
      <w:r w:rsidRPr="00E83233">
        <w:rPr>
          <w:rFonts w:ascii="Cambria" w:hAnsi="Cambria" w:cs="Calibri"/>
          <w:sz w:val="20"/>
          <w:szCs w:val="20"/>
        </w:rPr>
        <w:t>isabilities</w:t>
      </w:r>
      <w:r w:rsidR="00264B1F" w:rsidRPr="00E83233">
        <w:rPr>
          <w:rFonts w:ascii="Cambria" w:hAnsi="Cambria" w:cs="Calibri"/>
          <w:sz w:val="20"/>
          <w:szCs w:val="20"/>
        </w:rPr>
        <w:t xml:space="preserve">, </w:t>
      </w:r>
      <w:r w:rsidR="00DD6F07" w:rsidRPr="00E83233">
        <w:rPr>
          <w:rFonts w:ascii="Cambria" w:hAnsi="Cambria" w:cs="Calibri"/>
          <w:sz w:val="20"/>
          <w:szCs w:val="20"/>
        </w:rPr>
        <w:t xml:space="preserve">and </w:t>
      </w:r>
      <w:r w:rsidR="00264B1F" w:rsidRPr="00E83233">
        <w:rPr>
          <w:rFonts w:ascii="Cambria" w:hAnsi="Cambria" w:cs="Calibri"/>
          <w:sz w:val="20"/>
          <w:szCs w:val="20"/>
        </w:rPr>
        <w:t>to</w:t>
      </w:r>
      <w:r w:rsidR="00593E1C">
        <w:rPr>
          <w:rFonts w:ascii="Cambria" w:hAnsi="Cambria" w:cs="Calibri"/>
          <w:sz w:val="20"/>
          <w:szCs w:val="20"/>
        </w:rPr>
        <w:t xml:space="preserve"> ensure </w:t>
      </w:r>
      <w:r w:rsidR="00C160C7" w:rsidRPr="00E83233">
        <w:rPr>
          <w:rFonts w:ascii="Cambria" w:hAnsi="Cambria" w:cs="Calibri"/>
          <w:sz w:val="20"/>
          <w:szCs w:val="20"/>
        </w:rPr>
        <w:t xml:space="preserve">their </w:t>
      </w:r>
      <w:r w:rsidR="00DD6F07" w:rsidRPr="00E83233">
        <w:rPr>
          <w:rFonts w:ascii="Cambria" w:hAnsi="Cambria" w:cs="Calibri"/>
          <w:sz w:val="20"/>
          <w:szCs w:val="20"/>
        </w:rPr>
        <w:t xml:space="preserve">access </w:t>
      </w:r>
      <w:r w:rsidRPr="00E83233">
        <w:rPr>
          <w:rFonts w:ascii="Cambria" w:hAnsi="Cambria" w:cs="Calibri"/>
          <w:sz w:val="20"/>
          <w:szCs w:val="20"/>
        </w:rPr>
        <w:t>to</w:t>
      </w:r>
      <w:r>
        <w:rPr>
          <w:rFonts w:ascii="Cambria" w:hAnsi="Cambria" w:cs="Calibri"/>
          <w:sz w:val="20"/>
          <w:szCs w:val="20"/>
        </w:rPr>
        <w:t xml:space="preserve"> a</w:t>
      </w:r>
      <w:r w:rsidRPr="00E83233">
        <w:rPr>
          <w:rFonts w:ascii="Cambria" w:hAnsi="Cambria" w:cs="Calibri"/>
          <w:sz w:val="20"/>
          <w:szCs w:val="20"/>
        </w:rPr>
        <w:t xml:space="preserve"> </w:t>
      </w:r>
      <w:r w:rsidR="00DD6F07" w:rsidRPr="00E83233">
        <w:rPr>
          <w:rFonts w:ascii="Cambria" w:hAnsi="Cambria" w:cs="Calibri"/>
          <w:sz w:val="20"/>
          <w:szCs w:val="20"/>
        </w:rPr>
        <w:t>life of dignity.  Members of AIN and other non member INGOs together with thei</w:t>
      </w:r>
      <w:r w:rsidR="008820C2" w:rsidRPr="00E83233">
        <w:rPr>
          <w:rFonts w:ascii="Cambria" w:hAnsi="Cambria" w:cs="Calibri"/>
          <w:sz w:val="20"/>
          <w:szCs w:val="20"/>
        </w:rPr>
        <w:t xml:space="preserve">r partners are working </w:t>
      </w:r>
      <w:r w:rsidR="00DD6F07" w:rsidRPr="00E83233">
        <w:rPr>
          <w:rFonts w:ascii="Cambria" w:hAnsi="Cambria" w:cs="Calibri"/>
          <w:sz w:val="20"/>
          <w:szCs w:val="20"/>
        </w:rPr>
        <w:t>towards this issue.  The Convention on the Rights of Persons with Disabilit</w:t>
      </w:r>
      <w:r w:rsidR="00430D98" w:rsidRPr="00E83233">
        <w:rPr>
          <w:rFonts w:ascii="Cambria" w:hAnsi="Cambria" w:cs="Calibri"/>
          <w:sz w:val="20"/>
          <w:szCs w:val="20"/>
        </w:rPr>
        <w:t>ies</w:t>
      </w:r>
      <w:r w:rsidR="00326294">
        <w:rPr>
          <w:rFonts w:ascii="Cambria" w:hAnsi="Cambria" w:cs="Calibri"/>
          <w:sz w:val="20"/>
          <w:szCs w:val="20"/>
        </w:rPr>
        <w:t xml:space="preserve"> </w:t>
      </w:r>
      <w:r w:rsidR="00DD6F07" w:rsidRPr="00E83233">
        <w:rPr>
          <w:rFonts w:ascii="Cambria" w:hAnsi="Cambria" w:cs="Calibri"/>
          <w:sz w:val="20"/>
          <w:szCs w:val="20"/>
        </w:rPr>
        <w:t>(CRPD)</w:t>
      </w:r>
      <w:r w:rsidR="00593E1C">
        <w:rPr>
          <w:rFonts w:ascii="Cambria" w:hAnsi="Cambria" w:cs="Calibri"/>
          <w:sz w:val="20"/>
          <w:szCs w:val="20"/>
        </w:rPr>
        <w:t xml:space="preserve"> has been r</w:t>
      </w:r>
      <w:r w:rsidR="00DD6F07" w:rsidRPr="00E83233">
        <w:rPr>
          <w:rFonts w:ascii="Cambria" w:hAnsi="Cambria" w:cs="Calibri"/>
          <w:sz w:val="20"/>
          <w:szCs w:val="20"/>
        </w:rPr>
        <w:t xml:space="preserve">atified by </w:t>
      </w:r>
      <w:r w:rsidR="00593E1C">
        <w:rPr>
          <w:rFonts w:ascii="Cambria" w:hAnsi="Cambria" w:cs="Calibri"/>
          <w:sz w:val="20"/>
          <w:szCs w:val="20"/>
        </w:rPr>
        <w:t xml:space="preserve">103 </w:t>
      </w:r>
      <w:r w:rsidR="00DD6F07" w:rsidRPr="00E83233">
        <w:rPr>
          <w:rFonts w:ascii="Cambria" w:hAnsi="Cambria" w:cs="Calibri"/>
          <w:sz w:val="20"/>
          <w:szCs w:val="20"/>
        </w:rPr>
        <w:t xml:space="preserve">member </w:t>
      </w:r>
      <w:r w:rsidR="00593E1C">
        <w:rPr>
          <w:rFonts w:ascii="Cambria" w:hAnsi="Cambria" w:cs="Calibri"/>
          <w:sz w:val="20"/>
          <w:szCs w:val="20"/>
        </w:rPr>
        <w:t xml:space="preserve">states </w:t>
      </w:r>
      <w:r w:rsidR="00DD6F07" w:rsidRPr="00E83233">
        <w:rPr>
          <w:rFonts w:ascii="Cambria" w:hAnsi="Cambria" w:cs="Calibri"/>
          <w:sz w:val="20"/>
          <w:szCs w:val="20"/>
        </w:rPr>
        <w:t xml:space="preserve">of UN </w:t>
      </w:r>
      <w:r w:rsidR="00264B1F" w:rsidRPr="00E83233">
        <w:rPr>
          <w:rFonts w:ascii="Cambria" w:hAnsi="Cambria" w:cs="Calibri"/>
          <w:sz w:val="20"/>
          <w:szCs w:val="20"/>
        </w:rPr>
        <w:t xml:space="preserve">including </w:t>
      </w:r>
      <w:r w:rsidR="00DD6F07" w:rsidRPr="00E83233">
        <w:rPr>
          <w:rFonts w:ascii="Cambria" w:hAnsi="Cambria" w:cs="Calibri"/>
          <w:sz w:val="20"/>
          <w:szCs w:val="20"/>
        </w:rPr>
        <w:t>Nepal</w:t>
      </w:r>
      <w:r w:rsidR="00F74243">
        <w:rPr>
          <w:rFonts w:ascii="Cambria" w:hAnsi="Cambria" w:cs="Calibri"/>
          <w:sz w:val="20"/>
          <w:szCs w:val="20"/>
        </w:rPr>
        <w:t xml:space="preserve"> until </w:t>
      </w:r>
      <w:r w:rsidR="0007103C">
        <w:rPr>
          <w:rFonts w:ascii="Cambria" w:hAnsi="Cambria" w:cs="Calibri"/>
          <w:sz w:val="20"/>
          <w:szCs w:val="20"/>
        </w:rPr>
        <w:t>August 2011</w:t>
      </w:r>
      <w:r w:rsidR="00DD6F07" w:rsidRPr="00E83233">
        <w:rPr>
          <w:rFonts w:ascii="Cambria" w:hAnsi="Cambria" w:cs="Calibri"/>
          <w:sz w:val="20"/>
          <w:szCs w:val="20"/>
        </w:rPr>
        <w:t xml:space="preserve">. The </w:t>
      </w:r>
      <w:r>
        <w:rPr>
          <w:rFonts w:ascii="Cambria" w:hAnsi="Cambria" w:cs="Calibri"/>
          <w:sz w:val="20"/>
          <w:szCs w:val="20"/>
        </w:rPr>
        <w:t>recently</w:t>
      </w:r>
      <w:r w:rsidRPr="00E83233">
        <w:rPr>
          <w:rFonts w:ascii="Cambria" w:hAnsi="Cambria" w:cs="Calibri"/>
          <w:sz w:val="20"/>
          <w:szCs w:val="20"/>
        </w:rPr>
        <w:t xml:space="preserve"> </w:t>
      </w:r>
      <w:r w:rsidR="00264B1F" w:rsidRPr="00E83233">
        <w:rPr>
          <w:rFonts w:ascii="Cambria" w:hAnsi="Cambria" w:cs="Calibri"/>
          <w:sz w:val="20"/>
          <w:szCs w:val="20"/>
        </w:rPr>
        <w:t>launched ‘</w:t>
      </w:r>
      <w:r w:rsidR="00DD6F07" w:rsidRPr="00E83233">
        <w:rPr>
          <w:rFonts w:ascii="Cambria" w:hAnsi="Cambria" w:cs="Calibri"/>
          <w:sz w:val="20"/>
          <w:szCs w:val="20"/>
        </w:rPr>
        <w:t>World Report on Disability</w:t>
      </w:r>
      <w:r w:rsidR="00264B1F" w:rsidRPr="00E83233">
        <w:rPr>
          <w:rFonts w:ascii="Cambria" w:hAnsi="Cambria" w:cs="Calibri"/>
          <w:sz w:val="20"/>
          <w:szCs w:val="20"/>
        </w:rPr>
        <w:t xml:space="preserve">’ by the World Bank and the World Health </w:t>
      </w:r>
      <w:r w:rsidR="006D05AF" w:rsidRPr="00E83233">
        <w:rPr>
          <w:rFonts w:ascii="Cambria" w:hAnsi="Cambria" w:cs="Calibri"/>
          <w:sz w:val="20"/>
          <w:szCs w:val="20"/>
        </w:rPr>
        <w:t>Organization</w:t>
      </w:r>
      <w:r w:rsidR="00264B1F" w:rsidRPr="00E83233">
        <w:rPr>
          <w:rFonts w:ascii="Cambria" w:hAnsi="Cambria" w:cs="Calibri"/>
          <w:sz w:val="20"/>
          <w:szCs w:val="20"/>
        </w:rPr>
        <w:t xml:space="preserve"> illustrates </w:t>
      </w:r>
      <w:r>
        <w:rPr>
          <w:rFonts w:ascii="Cambria" w:hAnsi="Cambria" w:cs="Calibri"/>
          <w:sz w:val="20"/>
          <w:szCs w:val="20"/>
        </w:rPr>
        <w:t>a</w:t>
      </w:r>
      <w:r w:rsidRPr="00E83233">
        <w:rPr>
          <w:rFonts w:ascii="Cambria" w:hAnsi="Cambria" w:cs="Calibri"/>
          <w:sz w:val="20"/>
          <w:szCs w:val="20"/>
        </w:rPr>
        <w:t xml:space="preserve"> </w:t>
      </w:r>
      <w:r w:rsidR="00264B1F" w:rsidRPr="00E83233">
        <w:rPr>
          <w:rFonts w:ascii="Cambria" w:hAnsi="Cambria" w:cs="Calibri"/>
          <w:sz w:val="20"/>
          <w:szCs w:val="20"/>
        </w:rPr>
        <w:t xml:space="preserve">disability prevalence rate of </w:t>
      </w:r>
      <w:r w:rsidR="006D05AF" w:rsidRPr="00E83233">
        <w:rPr>
          <w:rFonts w:ascii="Cambria" w:hAnsi="Cambria" w:cs="Calibri"/>
          <w:sz w:val="20"/>
          <w:szCs w:val="20"/>
        </w:rPr>
        <w:t>15.4;</w:t>
      </w:r>
      <w:r w:rsidR="00264B1F" w:rsidRPr="00E83233">
        <w:rPr>
          <w:rFonts w:ascii="Cambria" w:hAnsi="Cambria" w:cs="Calibri"/>
          <w:sz w:val="20"/>
          <w:szCs w:val="20"/>
        </w:rPr>
        <w:t xml:space="preserve"> however this figure could go up to 19 percent in developing countries (WDR 2011)</w:t>
      </w:r>
      <w:r w:rsidR="00DD6F07" w:rsidRPr="00E83233">
        <w:rPr>
          <w:rFonts w:ascii="Cambria" w:hAnsi="Cambria" w:cs="Calibri"/>
          <w:sz w:val="20"/>
          <w:szCs w:val="20"/>
        </w:rPr>
        <w:t xml:space="preserve">. </w:t>
      </w:r>
      <w:r w:rsidR="00326294">
        <w:rPr>
          <w:rFonts w:ascii="Cambria" w:hAnsi="Cambria" w:cs="Calibri"/>
          <w:sz w:val="20"/>
          <w:szCs w:val="20"/>
        </w:rPr>
        <w:t>In addition to these two documents is the evidence of the link between disability and poverty: someone who has a disability is more vulnerable to poverty and someone who is poor is more at risk to acquire a disability.</w:t>
      </w:r>
      <w:r w:rsidR="0051249E">
        <w:rPr>
          <w:rFonts w:ascii="Cambria" w:hAnsi="Cambria" w:cs="Calibri"/>
          <w:sz w:val="20"/>
          <w:szCs w:val="20"/>
        </w:rPr>
        <w:t xml:space="preserve"> </w:t>
      </w:r>
      <w:r w:rsidR="00326294">
        <w:rPr>
          <w:rFonts w:ascii="Cambria" w:hAnsi="Cambria" w:cs="Calibri"/>
          <w:sz w:val="20"/>
          <w:szCs w:val="20"/>
        </w:rPr>
        <w:t>It is therefore essential to</w:t>
      </w:r>
      <w:r w:rsidR="00DD6F07" w:rsidRPr="00E83233">
        <w:rPr>
          <w:rFonts w:ascii="Cambria" w:hAnsi="Cambria" w:cs="Calibri"/>
          <w:sz w:val="20"/>
          <w:szCs w:val="20"/>
        </w:rPr>
        <w:t xml:space="preserve"> include </w:t>
      </w:r>
      <w:r w:rsidR="00326294">
        <w:rPr>
          <w:rFonts w:ascii="Cambria" w:hAnsi="Cambria" w:cs="Calibri"/>
          <w:sz w:val="20"/>
          <w:szCs w:val="20"/>
        </w:rPr>
        <w:t xml:space="preserve">persons with </w:t>
      </w:r>
      <w:r w:rsidR="00264B1F" w:rsidRPr="00E83233">
        <w:rPr>
          <w:rFonts w:ascii="Cambria" w:hAnsi="Cambria" w:cs="Calibri"/>
          <w:sz w:val="20"/>
          <w:szCs w:val="20"/>
        </w:rPr>
        <w:t xml:space="preserve">disabilities in all </w:t>
      </w:r>
      <w:r w:rsidR="00DD6F07" w:rsidRPr="00E83233">
        <w:rPr>
          <w:rFonts w:ascii="Cambria" w:hAnsi="Cambria" w:cs="Calibri"/>
          <w:sz w:val="20"/>
          <w:szCs w:val="20"/>
        </w:rPr>
        <w:t>developmenta</w:t>
      </w:r>
      <w:r w:rsidR="00A62744" w:rsidRPr="00E83233">
        <w:rPr>
          <w:rFonts w:ascii="Cambria" w:hAnsi="Cambria" w:cs="Calibri"/>
          <w:sz w:val="20"/>
          <w:szCs w:val="20"/>
        </w:rPr>
        <w:t xml:space="preserve">l endeavors. </w:t>
      </w:r>
      <w:r w:rsidR="00326294">
        <w:rPr>
          <w:rFonts w:ascii="Cambria" w:hAnsi="Cambria" w:cs="Calibri"/>
          <w:sz w:val="20"/>
          <w:szCs w:val="20"/>
        </w:rPr>
        <w:t xml:space="preserve">Since </w:t>
      </w:r>
      <w:r w:rsidR="00A62744" w:rsidRPr="00E83233">
        <w:rPr>
          <w:rFonts w:ascii="Cambria" w:hAnsi="Cambria" w:cs="Calibri"/>
          <w:sz w:val="20"/>
          <w:szCs w:val="20"/>
        </w:rPr>
        <w:t xml:space="preserve">AIN members </w:t>
      </w:r>
      <w:r w:rsidR="00326294">
        <w:rPr>
          <w:rFonts w:ascii="Cambria" w:hAnsi="Cambria" w:cs="Calibri"/>
          <w:sz w:val="20"/>
          <w:szCs w:val="20"/>
        </w:rPr>
        <w:t xml:space="preserve">have made significant efforts </w:t>
      </w:r>
      <w:r w:rsidR="00A62744" w:rsidRPr="00E83233">
        <w:rPr>
          <w:rFonts w:ascii="Cambria" w:hAnsi="Cambria" w:cs="Calibri"/>
          <w:sz w:val="20"/>
          <w:szCs w:val="20"/>
        </w:rPr>
        <w:t xml:space="preserve">towards </w:t>
      </w:r>
      <w:r>
        <w:rPr>
          <w:rFonts w:ascii="Cambria" w:hAnsi="Cambria" w:cs="Calibri"/>
          <w:sz w:val="20"/>
          <w:szCs w:val="20"/>
        </w:rPr>
        <w:t>transforming</w:t>
      </w:r>
      <w:r w:rsidR="00A62744" w:rsidRPr="00E83233">
        <w:rPr>
          <w:rFonts w:ascii="Cambria" w:hAnsi="Cambria" w:cs="Calibri"/>
          <w:sz w:val="20"/>
          <w:szCs w:val="20"/>
        </w:rPr>
        <w:t xml:space="preserve"> the lives of Nepalese population, it has become a matter both </w:t>
      </w:r>
      <w:r>
        <w:rPr>
          <w:rFonts w:ascii="Cambria" w:hAnsi="Cambria" w:cs="Calibri"/>
          <w:sz w:val="20"/>
          <w:szCs w:val="20"/>
        </w:rPr>
        <w:t xml:space="preserve">of </w:t>
      </w:r>
      <w:r w:rsidRPr="00E83233">
        <w:rPr>
          <w:rFonts w:ascii="Cambria" w:hAnsi="Cambria" w:cs="Calibri"/>
          <w:sz w:val="20"/>
          <w:szCs w:val="20"/>
        </w:rPr>
        <w:t>importan</w:t>
      </w:r>
      <w:r>
        <w:rPr>
          <w:rFonts w:ascii="Cambria" w:hAnsi="Cambria" w:cs="Calibri"/>
          <w:sz w:val="20"/>
          <w:szCs w:val="20"/>
        </w:rPr>
        <w:t>ce</w:t>
      </w:r>
      <w:r w:rsidRPr="00E83233">
        <w:rPr>
          <w:rFonts w:ascii="Cambria" w:hAnsi="Cambria" w:cs="Calibri"/>
          <w:sz w:val="20"/>
          <w:szCs w:val="20"/>
        </w:rPr>
        <w:t xml:space="preserve"> </w:t>
      </w:r>
      <w:r w:rsidR="00A62744" w:rsidRPr="00E83233">
        <w:rPr>
          <w:rFonts w:ascii="Cambria" w:hAnsi="Cambria" w:cs="Calibri"/>
          <w:sz w:val="20"/>
          <w:szCs w:val="20"/>
        </w:rPr>
        <w:t xml:space="preserve">and of high priority that </w:t>
      </w:r>
      <w:r w:rsidR="00326294">
        <w:rPr>
          <w:rFonts w:ascii="Cambria" w:hAnsi="Cambria" w:cs="Calibri"/>
          <w:sz w:val="20"/>
          <w:szCs w:val="20"/>
        </w:rPr>
        <w:t>they</w:t>
      </w:r>
      <w:r w:rsidR="00A62744" w:rsidRPr="00E83233">
        <w:rPr>
          <w:rFonts w:ascii="Cambria" w:hAnsi="Cambria" w:cs="Calibri"/>
          <w:sz w:val="20"/>
          <w:szCs w:val="20"/>
        </w:rPr>
        <w:t xml:space="preserve"> also do not overlook disability</w:t>
      </w:r>
      <w:r w:rsidR="000611D9" w:rsidRPr="00E83233">
        <w:rPr>
          <w:rFonts w:ascii="Cambria" w:hAnsi="Cambria" w:cs="Calibri"/>
          <w:sz w:val="20"/>
          <w:szCs w:val="20"/>
        </w:rPr>
        <w:t xml:space="preserve">. This gives an ample justification to form a Working Group that will be inclusive of both AIN members, other INGOs along with the </w:t>
      </w:r>
      <w:r w:rsidR="006D05AF" w:rsidRPr="00E83233">
        <w:rPr>
          <w:rFonts w:ascii="Cambria" w:hAnsi="Cambria" w:cs="Calibri"/>
          <w:sz w:val="20"/>
          <w:szCs w:val="20"/>
        </w:rPr>
        <w:t>organizations</w:t>
      </w:r>
      <w:r w:rsidR="000611D9" w:rsidRPr="00E83233">
        <w:rPr>
          <w:rFonts w:ascii="Cambria" w:hAnsi="Cambria" w:cs="Calibri"/>
          <w:sz w:val="20"/>
          <w:szCs w:val="20"/>
        </w:rPr>
        <w:t xml:space="preserve">/agencies working in this field. </w:t>
      </w:r>
    </w:p>
    <w:p w:rsidR="008803FD" w:rsidRPr="00E83233" w:rsidRDefault="008803FD" w:rsidP="008803FD">
      <w:pPr>
        <w:spacing w:line="360" w:lineRule="auto"/>
        <w:jc w:val="both"/>
        <w:rPr>
          <w:rFonts w:ascii="Cambria" w:hAnsi="Cambria" w:cs="Calibri"/>
          <w:b/>
          <w:sz w:val="20"/>
          <w:szCs w:val="20"/>
        </w:rPr>
      </w:pPr>
    </w:p>
    <w:p w:rsidR="008803FD" w:rsidRPr="00E83233" w:rsidRDefault="008803FD" w:rsidP="008803FD">
      <w:pPr>
        <w:spacing w:line="360" w:lineRule="auto"/>
        <w:jc w:val="both"/>
        <w:rPr>
          <w:rFonts w:ascii="Cambria" w:hAnsi="Cambria" w:cs="Calibri"/>
          <w:b/>
          <w:sz w:val="20"/>
          <w:szCs w:val="20"/>
        </w:rPr>
      </w:pPr>
      <w:r w:rsidRPr="00E83233">
        <w:rPr>
          <w:rFonts w:ascii="Cambria" w:hAnsi="Cambria" w:cs="Calibri"/>
          <w:b/>
          <w:sz w:val="20"/>
          <w:szCs w:val="20"/>
        </w:rPr>
        <w:t>The context of Nepal:</w:t>
      </w:r>
    </w:p>
    <w:p w:rsidR="008803FD" w:rsidRPr="00E83233" w:rsidRDefault="008803FD" w:rsidP="008803FD">
      <w:pPr>
        <w:spacing w:before="100" w:beforeAutospacing="1" w:after="100" w:afterAutospacing="1"/>
        <w:jc w:val="both"/>
        <w:rPr>
          <w:rFonts w:ascii="Cambria" w:hAnsi="Cambria" w:cs="Calibri"/>
          <w:sz w:val="20"/>
          <w:szCs w:val="20"/>
        </w:rPr>
      </w:pPr>
      <w:r w:rsidRPr="00E83233">
        <w:rPr>
          <w:rFonts w:ascii="Cambria" w:hAnsi="Cambria" w:cs="Calibri"/>
          <w:sz w:val="20"/>
          <w:szCs w:val="20"/>
        </w:rPr>
        <w:t xml:space="preserve">The GoN statistics of 1971 census estimated 1.5 </w:t>
      </w:r>
      <w:r w:rsidR="003855B2">
        <w:rPr>
          <w:rFonts w:ascii="Cambria" w:hAnsi="Cambria" w:cs="Calibri"/>
          <w:sz w:val="20"/>
          <w:szCs w:val="20"/>
        </w:rPr>
        <w:t>%</w:t>
      </w:r>
      <w:r w:rsidRPr="00E83233">
        <w:rPr>
          <w:rFonts w:ascii="Cambria" w:hAnsi="Cambria" w:cs="Calibri"/>
          <w:sz w:val="20"/>
          <w:szCs w:val="20"/>
        </w:rPr>
        <w:t xml:space="preserve"> of the total population over 10 years of age had disabilities. Another census of 1981 estimated 5 </w:t>
      </w:r>
      <w:r w:rsidR="003855B2">
        <w:rPr>
          <w:rFonts w:ascii="Cambria" w:hAnsi="Cambria" w:cs="Calibri"/>
          <w:sz w:val="20"/>
          <w:szCs w:val="20"/>
        </w:rPr>
        <w:t>%</w:t>
      </w:r>
      <w:r w:rsidRPr="00E83233">
        <w:rPr>
          <w:rFonts w:ascii="Cambria" w:hAnsi="Cambria" w:cs="Calibri"/>
          <w:sz w:val="20"/>
          <w:szCs w:val="20"/>
        </w:rPr>
        <w:t xml:space="preserve"> </w:t>
      </w:r>
      <w:r w:rsidR="003855B2">
        <w:rPr>
          <w:rFonts w:ascii="Cambria" w:hAnsi="Cambria" w:cs="Calibri"/>
          <w:sz w:val="20"/>
          <w:szCs w:val="20"/>
        </w:rPr>
        <w:t>persons with disabilities</w:t>
      </w:r>
      <w:r w:rsidRPr="00E83233">
        <w:rPr>
          <w:rFonts w:ascii="Cambria" w:hAnsi="Cambria" w:cs="Calibri"/>
          <w:sz w:val="20"/>
          <w:szCs w:val="20"/>
        </w:rPr>
        <w:t xml:space="preserve">. This figure came significantly lower to 0.45 </w:t>
      </w:r>
      <w:r w:rsidR="003855B2">
        <w:rPr>
          <w:rFonts w:ascii="Cambria" w:hAnsi="Cambria" w:cs="Calibri"/>
          <w:sz w:val="20"/>
          <w:szCs w:val="20"/>
        </w:rPr>
        <w:t>%</w:t>
      </w:r>
      <w:r w:rsidRPr="00E83233">
        <w:rPr>
          <w:rFonts w:ascii="Cambria" w:hAnsi="Cambria" w:cs="Calibri"/>
          <w:sz w:val="20"/>
          <w:szCs w:val="20"/>
        </w:rPr>
        <w:t xml:space="preserve"> when GoN carried out another census in 2001. Apart from the government the UN and non government agencies/organisations have also undertaken surveys both general and specific. UNICEF's study in 2001 pointed out 1.63% prevalence of disabilities</w:t>
      </w:r>
      <w:r w:rsidRPr="00E83233">
        <w:rPr>
          <w:rStyle w:val="FootnoteReference"/>
          <w:rFonts w:ascii="Cambria" w:hAnsi="Cambria" w:cs="Calibri"/>
          <w:sz w:val="20"/>
          <w:szCs w:val="20"/>
        </w:rPr>
        <w:footnoteReference w:id="2"/>
      </w:r>
      <w:r w:rsidRPr="00E83233">
        <w:rPr>
          <w:rFonts w:ascii="Cambria" w:hAnsi="Cambria" w:cs="Calibri"/>
          <w:sz w:val="20"/>
          <w:szCs w:val="20"/>
        </w:rPr>
        <w:t xml:space="preserve">. In contrast studies carried out by a specific impairment group in five districts stated that 16.6% of children aged 5 plus years were deaf. Asha Deep, an organisation working in </w:t>
      </w:r>
      <w:r w:rsidR="00531928">
        <w:rPr>
          <w:rFonts w:ascii="Cambria" w:hAnsi="Cambria" w:cs="Calibri"/>
          <w:sz w:val="20"/>
          <w:szCs w:val="20"/>
        </w:rPr>
        <w:t>m</w:t>
      </w:r>
      <w:r w:rsidR="00531928" w:rsidRPr="00E83233">
        <w:rPr>
          <w:rFonts w:ascii="Cambria" w:hAnsi="Cambria" w:cs="Calibri"/>
          <w:sz w:val="20"/>
          <w:szCs w:val="20"/>
        </w:rPr>
        <w:t xml:space="preserve">ental </w:t>
      </w:r>
      <w:r w:rsidR="00531928">
        <w:rPr>
          <w:rFonts w:ascii="Cambria" w:hAnsi="Cambria" w:cs="Calibri"/>
          <w:sz w:val="20"/>
          <w:szCs w:val="20"/>
        </w:rPr>
        <w:t>h</w:t>
      </w:r>
      <w:r w:rsidR="00531928" w:rsidRPr="00E83233">
        <w:rPr>
          <w:rFonts w:ascii="Cambria" w:hAnsi="Cambria" w:cs="Calibri"/>
          <w:sz w:val="20"/>
          <w:szCs w:val="20"/>
        </w:rPr>
        <w:t>ealth</w:t>
      </w:r>
      <w:r w:rsidR="00326294">
        <w:rPr>
          <w:rFonts w:ascii="Cambria" w:hAnsi="Cambria" w:cs="Calibri"/>
          <w:sz w:val="20"/>
          <w:szCs w:val="20"/>
        </w:rPr>
        <w:t>,</w:t>
      </w:r>
      <w:r w:rsidR="00531928" w:rsidRPr="00E83233">
        <w:rPr>
          <w:rFonts w:ascii="Cambria" w:hAnsi="Cambria" w:cs="Calibri"/>
          <w:sz w:val="20"/>
          <w:szCs w:val="20"/>
        </w:rPr>
        <w:t xml:space="preserve"> </w:t>
      </w:r>
      <w:r w:rsidRPr="00E83233">
        <w:rPr>
          <w:rFonts w:ascii="Cambria" w:hAnsi="Cambria" w:cs="Calibri"/>
          <w:sz w:val="20"/>
          <w:szCs w:val="20"/>
        </w:rPr>
        <w:t xml:space="preserve">found that 10-20% of people </w:t>
      </w:r>
      <w:r w:rsidR="00531928">
        <w:rPr>
          <w:rFonts w:ascii="Cambria" w:hAnsi="Cambria" w:cs="Calibri"/>
          <w:sz w:val="20"/>
          <w:szCs w:val="20"/>
        </w:rPr>
        <w:t>experience</w:t>
      </w:r>
      <w:r w:rsidRPr="00E83233">
        <w:rPr>
          <w:rFonts w:ascii="Cambria" w:hAnsi="Cambria" w:cs="Calibri"/>
          <w:sz w:val="20"/>
          <w:szCs w:val="20"/>
        </w:rPr>
        <w:t xml:space="preserve"> one or other forms of mental health disabilities. Similarly, the survey carried out by APPROSC in 1998 estimated a total of 3.4 </w:t>
      </w:r>
      <w:r w:rsidR="00531928">
        <w:rPr>
          <w:rFonts w:ascii="Cambria" w:hAnsi="Cambria" w:cs="Calibri"/>
          <w:sz w:val="20"/>
          <w:szCs w:val="20"/>
        </w:rPr>
        <w:t>%</w:t>
      </w:r>
      <w:r w:rsidRPr="00E83233">
        <w:rPr>
          <w:rFonts w:ascii="Cambria" w:hAnsi="Cambria" w:cs="Calibri"/>
          <w:sz w:val="20"/>
          <w:szCs w:val="20"/>
        </w:rPr>
        <w:t xml:space="preserve"> of the total population had disabilities</w:t>
      </w:r>
      <w:r w:rsidRPr="00E83233">
        <w:rPr>
          <w:rStyle w:val="FootnoteReference"/>
          <w:rFonts w:ascii="Cambria" w:hAnsi="Cambria" w:cs="Calibri"/>
          <w:sz w:val="20"/>
          <w:szCs w:val="20"/>
        </w:rPr>
        <w:footnoteReference w:id="3"/>
      </w:r>
      <w:r w:rsidRPr="00E83233">
        <w:rPr>
          <w:rFonts w:ascii="Cambria" w:hAnsi="Cambria" w:cs="Calibri"/>
          <w:sz w:val="20"/>
          <w:szCs w:val="20"/>
        </w:rPr>
        <w:t xml:space="preserve">. Another study carried out in the area of deafness and ear diseases illustrated 16.6 </w:t>
      </w:r>
      <w:r w:rsidR="00531928">
        <w:rPr>
          <w:rFonts w:ascii="Cambria" w:hAnsi="Cambria" w:cs="Calibri"/>
          <w:sz w:val="20"/>
          <w:szCs w:val="20"/>
        </w:rPr>
        <w:t>%</w:t>
      </w:r>
      <w:r w:rsidRPr="00E83233">
        <w:rPr>
          <w:rFonts w:ascii="Cambria" w:hAnsi="Cambria" w:cs="Calibri"/>
          <w:sz w:val="20"/>
          <w:szCs w:val="20"/>
        </w:rPr>
        <w:t xml:space="preserve"> of people who </w:t>
      </w:r>
      <w:r w:rsidR="00531928">
        <w:rPr>
          <w:rFonts w:ascii="Cambria" w:hAnsi="Cambria" w:cs="Calibri"/>
          <w:sz w:val="20"/>
          <w:szCs w:val="20"/>
        </w:rPr>
        <w:t>were</w:t>
      </w:r>
      <w:r w:rsidR="00531928" w:rsidRPr="00E83233">
        <w:rPr>
          <w:rFonts w:ascii="Cambria" w:hAnsi="Cambria" w:cs="Calibri"/>
          <w:sz w:val="20"/>
          <w:szCs w:val="20"/>
        </w:rPr>
        <w:t xml:space="preserve"> </w:t>
      </w:r>
      <w:r w:rsidRPr="00E83233">
        <w:rPr>
          <w:rFonts w:ascii="Cambria" w:hAnsi="Cambria" w:cs="Calibri"/>
          <w:sz w:val="20"/>
          <w:szCs w:val="20"/>
        </w:rPr>
        <w:t xml:space="preserve">deaf </w:t>
      </w:r>
      <w:r w:rsidR="00531928">
        <w:rPr>
          <w:rFonts w:ascii="Cambria" w:hAnsi="Cambria" w:cs="Calibri"/>
          <w:sz w:val="20"/>
          <w:szCs w:val="20"/>
        </w:rPr>
        <w:t>or had</w:t>
      </w:r>
      <w:r w:rsidR="00531928" w:rsidRPr="00E83233">
        <w:rPr>
          <w:rFonts w:ascii="Cambria" w:hAnsi="Cambria" w:cs="Calibri"/>
          <w:sz w:val="20"/>
          <w:szCs w:val="20"/>
        </w:rPr>
        <w:t xml:space="preserve"> </w:t>
      </w:r>
      <w:r w:rsidRPr="00E83233">
        <w:rPr>
          <w:rFonts w:ascii="Cambria" w:hAnsi="Cambria" w:cs="Calibri"/>
          <w:sz w:val="20"/>
          <w:szCs w:val="20"/>
        </w:rPr>
        <w:t>ear diseases</w:t>
      </w:r>
      <w:r w:rsidRPr="00E83233">
        <w:rPr>
          <w:rStyle w:val="FootnoteReference"/>
          <w:rFonts w:ascii="Cambria" w:hAnsi="Cambria" w:cs="Calibri"/>
          <w:sz w:val="20"/>
          <w:szCs w:val="20"/>
        </w:rPr>
        <w:footnoteReference w:id="4"/>
      </w:r>
      <w:r w:rsidRPr="00E83233">
        <w:rPr>
          <w:rFonts w:ascii="Cambria" w:hAnsi="Cambria" w:cs="Calibri"/>
          <w:sz w:val="20"/>
          <w:szCs w:val="20"/>
        </w:rPr>
        <w:t xml:space="preserve">. </w:t>
      </w:r>
    </w:p>
    <w:p w:rsidR="008803FD" w:rsidRPr="00E83233" w:rsidRDefault="008803FD" w:rsidP="008E5400">
      <w:pPr>
        <w:spacing w:before="100" w:beforeAutospacing="1" w:after="100" w:afterAutospacing="1"/>
        <w:jc w:val="both"/>
        <w:rPr>
          <w:rFonts w:ascii="Cambria" w:hAnsi="Cambria" w:cs="Calibri"/>
          <w:sz w:val="20"/>
          <w:szCs w:val="20"/>
        </w:rPr>
      </w:pPr>
      <w:r w:rsidRPr="00E83233">
        <w:rPr>
          <w:rFonts w:ascii="Cambria" w:hAnsi="Cambria" w:cs="Calibri"/>
          <w:sz w:val="20"/>
          <w:szCs w:val="20"/>
        </w:rPr>
        <w:t xml:space="preserve">The above studies demonstrate that there is no precise data to </w:t>
      </w:r>
      <w:r w:rsidR="006D05AF" w:rsidRPr="00E83233">
        <w:rPr>
          <w:rFonts w:ascii="Cambria" w:hAnsi="Cambria" w:cs="Calibri"/>
          <w:sz w:val="20"/>
          <w:szCs w:val="20"/>
        </w:rPr>
        <w:t>interpret</w:t>
      </w:r>
      <w:r w:rsidRPr="00E83233">
        <w:rPr>
          <w:rFonts w:ascii="Cambria" w:hAnsi="Cambria" w:cs="Calibri"/>
          <w:sz w:val="20"/>
          <w:szCs w:val="20"/>
        </w:rPr>
        <w:t xml:space="preserve"> the population of persons with disabilities in Nepal. </w:t>
      </w:r>
      <w:r w:rsidR="00531928">
        <w:rPr>
          <w:rFonts w:ascii="Cambria" w:hAnsi="Cambria" w:cs="Calibri"/>
          <w:sz w:val="20"/>
          <w:szCs w:val="20"/>
        </w:rPr>
        <w:t>In</w:t>
      </w:r>
      <w:r w:rsidRPr="00E83233">
        <w:rPr>
          <w:rFonts w:ascii="Cambria" w:hAnsi="Cambria" w:cs="Calibri"/>
          <w:sz w:val="20"/>
          <w:szCs w:val="20"/>
        </w:rPr>
        <w:t xml:space="preserve"> practice</w:t>
      </w:r>
      <w:r w:rsidR="00531928">
        <w:rPr>
          <w:rFonts w:ascii="Cambria" w:hAnsi="Cambria" w:cs="Calibri"/>
          <w:sz w:val="20"/>
          <w:szCs w:val="20"/>
        </w:rPr>
        <w:t xml:space="preserve">, </w:t>
      </w:r>
      <w:r w:rsidRPr="00E83233">
        <w:rPr>
          <w:rFonts w:ascii="Cambria" w:hAnsi="Cambria" w:cs="Calibri"/>
          <w:sz w:val="20"/>
          <w:szCs w:val="20"/>
        </w:rPr>
        <w:t xml:space="preserve">the WHO estimate of </w:t>
      </w:r>
      <w:r w:rsidR="008E5400" w:rsidRPr="00E83233">
        <w:rPr>
          <w:rFonts w:ascii="Cambria" w:hAnsi="Cambria" w:cs="Calibri"/>
          <w:sz w:val="20"/>
          <w:szCs w:val="20"/>
        </w:rPr>
        <w:t xml:space="preserve">10% </w:t>
      </w:r>
      <w:r w:rsidR="00531928">
        <w:rPr>
          <w:rFonts w:ascii="Cambria" w:hAnsi="Cambria" w:cs="Calibri"/>
          <w:sz w:val="20"/>
          <w:szCs w:val="20"/>
        </w:rPr>
        <w:t>p</w:t>
      </w:r>
      <w:r w:rsidR="00531928" w:rsidRPr="00E83233">
        <w:rPr>
          <w:rFonts w:ascii="Cambria" w:hAnsi="Cambria" w:cs="Calibri"/>
          <w:sz w:val="20"/>
          <w:szCs w:val="20"/>
        </w:rPr>
        <w:t xml:space="preserve">ersons </w:t>
      </w:r>
      <w:r w:rsidR="008E5400" w:rsidRPr="00E83233">
        <w:rPr>
          <w:rFonts w:ascii="Cambria" w:hAnsi="Cambria" w:cs="Calibri"/>
          <w:sz w:val="20"/>
          <w:szCs w:val="20"/>
        </w:rPr>
        <w:t xml:space="preserve">with </w:t>
      </w:r>
      <w:r w:rsidR="00531928">
        <w:rPr>
          <w:rFonts w:ascii="Cambria" w:hAnsi="Cambria" w:cs="Calibri"/>
          <w:sz w:val="20"/>
          <w:szCs w:val="20"/>
        </w:rPr>
        <w:t>d</w:t>
      </w:r>
      <w:r w:rsidR="00531928" w:rsidRPr="00E83233">
        <w:rPr>
          <w:rFonts w:ascii="Cambria" w:hAnsi="Cambria" w:cs="Calibri"/>
          <w:sz w:val="20"/>
          <w:szCs w:val="20"/>
        </w:rPr>
        <w:t xml:space="preserve">isabilities </w:t>
      </w:r>
      <w:r w:rsidR="008E5400" w:rsidRPr="00E83233">
        <w:rPr>
          <w:rFonts w:ascii="Cambria" w:hAnsi="Cambria" w:cs="Calibri"/>
          <w:sz w:val="20"/>
          <w:szCs w:val="20"/>
        </w:rPr>
        <w:t>in the developing world</w:t>
      </w:r>
      <w:r w:rsidR="00531928">
        <w:rPr>
          <w:rFonts w:ascii="Cambria" w:hAnsi="Cambria" w:cs="Calibri"/>
          <w:sz w:val="20"/>
          <w:szCs w:val="20"/>
        </w:rPr>
        <w:t>, which dates from the</w:t>
      </w:r>
      <w:r w:rsidR="00531928" w:rsidRPr="00E83233">
        <w:rPr>
          <w:rFonts w:ascii="Cambria" w:hAnsi="Cambria" w:cs="Calibri"/>
          <w:sz w:val="20"/>
          <w:szCs w:val="20"/>
        </w:rPr>
        <w:t>1970s</w:t>
      </w:r>
      <w:r w:rsidR="00531928">
        <w:rPr>
          <w:rFonts w:ascii="Cambria" w:hAnsi="Cambria" w:cs="Calibri"/>
          <w:sz w:val="20"/>
          <w:szCs w:val="20"/>
        </w:rPr>
        <w:t>, has been taken as a reference</w:t>
      </w:r>
      <w:r w:rsidR="008E5400" w:rsidRPr="00E83233">
        <w:rPr>
          <w:rFonts w:ascii="Cambria" w:hAnsi="Cambria" w:cs="Calibri"/>
          <w:sz w:val="20"/>
          <w:szCs w:val="20"/>
        </w:rPr>
        <w:t xml:space="preserve">. However, </w:t>
      </w:r>
      <w:r w:rsidR="00531928">
        <w:rPr>
          <w:rFonts w:ascii="Cambria" w:hAnsi="Cambria" w:cs="Calibri"/>
          <w:sz w:val="20"/>
          <w:szCs w:val="20"/>
        </w:rPr>
        <w:t>the new World Report on Disability will now become the main reference</w:t>
      </w:r>
      <w:r w:rsidR="008E5400" w:rsidRPr="00E83233">
        <w:rPr>
          <w:rFonts w:ascii="Cambria" w:hAnsi="Cambria" w:cs="Calibri"/>
          <w:sz w:val="20"/>
          <w:szCs w:val="20"/>
        </w:rPr>
        <w:t xml:space="preserve"> in the field of disability, </w:t>
      </w:r>
      <w:r w:rsidR="00531928">
        <w:rPr>
          <w:rFonts w:ascii="Cambria" w:hAnsi="Cambria" w:cs="Calibri"/>
          <w:sz w:val="20"/>
          <w:szCs w:val="20"/>
        </w:rPr>
        <w:t xml:space="preserve">and </w:t>
      </w:r>
      <w:r w:rsidR="008E5400" w:rsidRPr="00E83233">
        <w:rPr>
          <w:rFonts w:ascii="Cambria" w:hAnsi="Cambria" w:cs="Calibri"/>
          <w:sz w:val="20"/>
          <w:szCs w:val="20"/>
        </w:rPr>
        <w:t xml:space="preserve">therefore </w:t>
      </w:r>
      <w:r w:rsidR="00531928">
        <w:rPr>
          <w:rFonts w:ascii="Cambria" w:hAnsi="Cambria" w:cs="Calibri"/>
          <w:sz w:val="20"/>
          <w:szCs w:val="20"/>
        </w:rPr>
        <w:t xml:space="preserve">also </w:t>
      </w:r>
      <w:r w:rsidR="008E5400" w:rsidRPr="00E83233">
        <w:rPr>
          <w:rFonts w:ascii="Cambria" w:hAnsi="Cambria" w:cs="Calibri"/>
          <w:sz w:val="20"/>
          <w:szCs w:val="20"/>
        </w:rPr>
        <w:t xml:space="preserve">for this TOR. With the world’s disability prevalence rate of 15.4, in Nepal </w:t>
      </w:r>
      <w:r w:rsidRPr="00E83233">
        <w:rPr>
          <w:rFonts w:ascii="Cambria" w:hAnsi="Cambria" w:cs="Calibri"/>
          <w:sz w:val="20"/>
          <w:szCs w:val="20"/>
        </w:rPr>
        <w:t>the</w:t>
      </w:r>
      <w:r w:rsidR="008E5400" w:rsidRPr="00E83233">
        <w:rPr>
          <w:rFonts w:ascii="Cambria" w:hAnsi="Cambria" w:cs="Calibri"/>
          <w:sz w:val="20"/>
          <w:szCs w:val="20"/>
        </w:rPr>
        <w:t xml:space="preserve"> population of </w:t>
      </w:r>
      <w:r w:rsidR="00531928">
        <w:rPr>
          <w:rFonts w:ascii="Cambria" w:hAnsi="Cambria" w:cs="Calibri"/>
          <w:sz w:val="20"/>
          <w:szCs w:val="20"/>
        </w:rPr>
        <w:t>p</w:t>
      </w:r>
      <w:r w:rsidR="00531928" w:rsidRPr="00E83233">
        <w:rPr>
          <w:rFonts w:ascii="Cambria" w:hAnsi="Cambria" w:cs="Calibri"/>
          <w:sz w:val="20"/>
          <w:szCs w:val="20"/>
        </w:rPr>
        <w:t xml:space="preserve">ersons </w:t>
      </w:r>
      <w:r w:rsidR="008E5400" w:rsidRPr="00E83233">
        <w:rPr>
          <w:rFonts w:ascii="Cambria" w:hAnsi="Cambria" w:cs="Calibri"/>
          <w:sz w:val="20"/>
          <w:szCs w:val="20"/>
        </w:rPr>
        <w:t xml:space="preserve">with </w:t>
      </w:r>
      <w:r w:rsidR="00531928">
        <w:rPr>
          <w:rFonts w:ascii="Cambria" w:hAnsi="Cambria" w:cs="Calibri"/>
          <w:sz w:val="20"/>
          <w:szCs w:val="20"/>
        </w:rPr>
        <w:t>d</w:t>
      </w:r>
      <w:r w:rsidR="00531928" w:rsidRPr="00E83233">
        <w:rPr>
          <w:rFonts w:ascii="Cambria" w:hAnsi="Cambria" w:cs="Calibri"/>
          <w:sz w:val="20"/>
          <w:szCs w:val="20"/>
        </w:rPr>
        <w:t xml:space="preserve">isabilities </w:t>
      </w:r>
      <w:r w:rsidR="008E5400" w:rsidRPr="00E83233">
        <w:rPr>
          <w:rFonts w:ascii="Cambria" w:hAnsi="Cambria" w:cs="Calibri"/>
          <w:sz w:val="20"/>
          <w:szCs w:val="20"/>
        </w:rPr>
        <w:t xml:space="preserve">could make up to </w:t>
      </w:r>
      <w:r w:rsidRPr="00E83233">
        <w:rPr>
          <w:rFonts w:ascii="Cambria" w:hAnsi="Cambria" w:cs="Calibri"/>
          <w:sz w:val="20"/>
          <w:szCs w:val="20"/>
        </w:rPr>
        <w:t>4.6 million (</w:t>
      </w:r>
      <w:r w:rsidR="008E5400" w:rsidRPr="00E83233">
        <w:rPr>
          <w:rFonts w:ascii="Cambria" w:hAnsi="Cambria" w:cs="Calibri"/>
          <w:sz w:val="20"/>
          <w:szCs w:val="20"/>
        </w:rPr>
        <w:t xml:space="preserve">given that the total population of Nepal is </w:t>
      </w:r>
      <w:r w:rsidRPr="00E83233">
        <w:rPr>
          <w:rFonts w:ascii="Cambria" w:hAnsi="Cambria" w:cs="Calibri"/>
          <w:sz w:val="20"/>
          <w:szCs w:val="20"/>
        </w:rPr>
        <w:t xml:space="preserve">30 million). The prevalence of disability is </w:t>
      </w:r>
      <w:r w:rsidR="00E11DDA" w:rsidRPr="00E83233">
        <w:rPr>
          <w:rFonts w:ascii="Cambria" w:hAnsi="Cambria" w:cs="Calibri"/>
          <w:sz w:val="20"/>
          <w:szCs w:val="20"/>
        </w:rPr>
        <w:t xml:space="preserve">slightly more in women compared to men. </w:t>
      </w:r>
      <w:r w:rsidRPr="00E83233">
        <w:rPr>
          <w:rFonts w:ascii="Cambria" w:hAnsi="Cambria" w:cs="Calibri"/>
          <w:sz w:val="20"/>
          <w:szCs w:val="20"/>
        </w:rPr>
        <w:t>Geographically the prevalence of disability is remarkably higher in rural areas (92%) compared to urban areas</w:t>
      </w:r>
      <w:r w:rsidR="00E11DDA" w:rsidRPr="00E83233">
        <w:rPr>
          <w:rFonts w:ascii="Cambria" w:hAnsi="Cambria" w:cs="Calibri"/>
          <w:sz w:val="20"/>
          <w:szCs w:val="20"/>
        </w:rPr>
        <w:t xml:space="preserve"> (8%)</w:t>
      </w:r>
      <w:r w:rsidR="00D70F53">
        <w:rPr>
          <w:rFonts w:ascii="Cambria" w:hAnsi="Cambria" w:cs="Calibri"/>
          <w:sz w:val="20"/>
          <w:szCs w:val="20"/>
          <w:vertAlign w:val="superscript"/>
        </w:rPr>
        <w:t>1</w:t>
      </w:r>
      <w:r w:rsidRPr="00E83233">
        <w:rPr>
          <w:rFonts w:ascii="Cambria" w:hAnsi="Cambria" w:cs="Calibri"/>
          <w:sz w:val="20"/>
          <w:szCs w:val="20"/>
        </w:rPr>
        <w:t xml:space="preserve">. </w:t>
      </w:r>
    </w:p>
    <w:p w:rsidR="006D05AF" w:rsidRDefault="008803FD" w:rsidP="008803FD">
      <w:pPr>
        <w:rPr>
          <w:rFonts w:ascii="Cambria" w:hAnsi="Cambria" w:cs="Calibri"/>
          <w:sz w:val="20"/>
          <w:szCs w:val="20"/>
        </w:rPr>
      </w:pPr>
      <w:r w:rsidRPr="00E83233">
        <w:rPr>
          <w:rFonts w:ascii="Cambria" w:hAnsi="Cambria" w:cs="Calibri"/>
          <w:sz w:val="20"/>
          <w:szCs w:val="20"/>
        </w:rPr>
        <w:t xml:space="preserve">The government of Nepal has </w:t>
      </w:r>
      <w:r w:rsidR="006D05AF" w:rsidRPr="00E83233">
        <w:rPr>
          <w:rFonts w:ascii="Cambria" w:hAnsi="Cambria" w:cs="Calibri"/>
          <w:sz w:val="20"/>
          <w:szCs w:val="20"/>
        </w:rPr>
        <w:t>recognized</w:t>
      </w:r>
      <w:r w:rsidRPr="00E83233">
        <w:rPr>
          <w:rFonts w:ascii="Cambria" w:hAnsi="Cambria" w:cs="Calibri"/>
          <w:sz w:val="20"/>
          <w:szCs w:val="20"/>
        </w:rPr>
        <w:t xml:space="preserve"> and </w:t>
      </w:r>
      <w:r w:rsidR="006D05AF" w:rsidRPr="00E83233">
        <w:rPr>
          <w:rFonts w:ascii="Cambria" w:hAnsi="Cambria" w:cs="Calibri"/>
          <w:sz w:val="20"/>
          <w:szCs w:val="20"/>
        </w:rPr>
        <w:t>categorized</w:t>
      </w:r>
      <w:r w:rsidRPr="00E83233">
        <w:rPr>
          <w:rFonts w:ascii="Cambria" w:hAnsi="Cambria" w:cs="Calibri"/>
          <w:sz w:val="20"/>
          <w:szCs w:val="20"/>
        </w:rPr>
        <w:t xml:space="preserve"> disabilities into following </w:t>
      </w:r>
      <w:r w:rsidR="001309B5">
        <w:rPr>
          <w:rFonts w:ascii="Cambria" w:hAnsi="Cambria" w:cs="Calibri"/>
          <w:sz w:val="20"/>
          <w:szCs w:val="20"/>
        </w:rPr>
        <w:t xml:space="preserve">seven </w:t>
      </w:r>
      <w:r w:rsidRPr="00E83233">
        <w:rPr>
          <w:rFonts w:ascii="Cambria" w:hAnsi="Cambria" w:cs="Calibri"/>
          <w:sz w:val="20"/>
          <w:szCs w:val="20"/>
        </w:rPr>
        <w:t>categories</w:t>
      </w:r>
      <w:r w:rsidR="00BF2B54">
        <w:rPr>
          <w:rFonts w:ascii="Cambria" w:hAnsi="Cambria" w:cs="Calibri"/>
          <w:sz w:val="20"/>
          <w:szCs w:val="20"/>
        </w:rPr>
        <w:t>:</w:t>
      </w:r>
      <w:r w:rsidRPr="00E83233">
        <w:rPr>
          <w:rFonts w:ascii="Cambria" w:hAnsi="Cambria" w:cs="Calibri"/>
          <w:sz w:val="20"/>
          <w:szCs w:val="20"/>
        </w:rPr>
        <w:t xml:space="preserve"> </w:t>
      </w:r>
    </w:p>
    <w:p w:rsidR="006D05AF" w:rsidRDefault="006D05AF" w:rsidP="00014733">
      <w:pPr>
        <w:numPr>
          <w:ilvl w:val="0"/>
          <w:numId w:val="17"/>
        </w:numPr>
        <w:rPr>
          <w:rFonts w:ascii="Cambria" w:hAnsi="Cambria" w:cs="Calibri"/>
          <w:sz w:val="20"/>
          <w:szCs w:val="20"/>
        </w:rPr>
      </w:pPr>
      <w:r>
        <w:rPr>
          <w:rFonts w:ascii="Cambria" w:hAnsi="Cambria" w:cs="Calibri"/>
          <w:sz w:val="20"/>
          <w:szCs w:val="20"/>
        </w:rPr>
        <w:t>Physical disability</w:t>
      </w:r>
    </w:p>
    <w:p w:rsidR="006D05AF" w:rsidRDefault="006D05AF" w:rsidP="00014733">
      <w:pPr>
        <w:numPr>
          <w:ilvl w:val="0"/>
          <w:numId w:val="17"/>
        </w:numPr>
        <w:rPr>
          <w:rFonts w:ascii="Cambria" w:hAnsi="Cambria" w:cs="Calibri"/>
          <w:sz w:val="20"/>
          <w:szCs w:val="20"/>
        </w:rPr>
      </w:pPr>
      <w:r>
        <w:rPr>
          <w:rFonts w:ascii="Cambria" w:hAnsi="Cambria" w:cs="Calibri"/>
          <w:sz w:val="20"/>
          <w:szCs w:val="20"/>
        </w:rPr>
        <w:t>Hearing disability</w:t>
      </w:r>
    </w:p>
    <w:p w:rsidR="006D05AF" w:rsidRDefault="006D05AF" w:rsidP="00014733">
      <w:pPr>
        <w:numPr>
          <w:ilvl w:val="0"/>
          <w:numId w:val="17"/>
        </w:numPr>
        <w:rPr>
          <w:rFonts w:ascii="Cambria" w:hAnsi="Cambria" w:cs="Calibri"/>
          <w:sz w:val="20"/>
          <w:szCs w:val="20"/>
        </w:rPr>
      </w:pPr>
      <w:r>
        <w:rPr>
          <w:rFonts w:ascii="Cambria" w:hAnsi="Cambria" w:cs="Calibri"/>
          <w:sz w:val="20"/>
          <w:szCs w:val="20"/>
        </w:rPr>
        <w:t>Visual disability</w:t>
      </w:r>
    </w:p>
    <w:p w:rsidR="006D05AF" w:rsidRDefault="006D05AF" w:rsidP="006D05AF">
      <w:pPr>
        <w:numPr>
          <w:ilvl w:val="0"/>
          <w:numId w:val="17"/>
        </w:numPr>
        <w:rPr>
          <w:rFonts w:ascii="Cambria" w:hAnsi="Cambria" w:cs="Calibri"/>
          <w:sz w:val="20"/>
          <w:szCs w:val="20"/>
        </w:rPr>
      </w:pPr>
      <w:r>
        <w:rPr>
          <w:rFonts w:ascii="Cambria" w:hAnsi="Cambria" w:cs="Calibri"/>
          <w:sz w:val="20"/>
          <w:szCs w:val="20"/>
        </w:rPr>
        <w:t xml:space="preserve">Deaf and blind </w:t>
      </w:r>
    </w:p>
    <w:p w:rsidR="006D05AF" w:rsidRDefault="006D05AF" w:rsidP="006D05AF">
      <w:pPr>
        <w:numPr>
          <w:ilvl w:val="0"/>
          <w:numId w:val="17"/>
        </w:numPr>
        <w:rPr>
          <w:rFonts w:ascii="Cambria" w:hAnsi="Cambria" w:cs="Calibri"/>
          <w:sz w:val="20"/>
          <w:szCs w:val="20"/>
        </w:rPr>
      </w:pPr>
      <w:r>
        <w:rPr>
          <w:rFonts w:ascii="Cambria" w:hAnsi="Cambria" w:cs="Calibri"/>
          <w:sz w:val="20"/>
          <w:szCs w:val="20"/>
        </w:rPr>
        <w:t>Vocal and speech disability</w:t>
      </w:r>
    </w:p>
    <w:p w:rsidR="006D05AF" w:rsidRDefault="006D05AF" w:rsidP="00014733">
      <w:pPr>
        <w:numPr>
          <w:ilvl w:val="0"/>
          <w:numId w:val="17"/>
        </w:numPr>
        <w:rPr>
          <w:rFonts w:ascii="Cambria" w:hAnsi="Cambria" w:cs="Calibri"/>
          <w:sz w:val="20"/>
          <w:szCs w:val="20"/>
        </w:rPr>
      </w:pPr>
      <w:r>
        <w:rPr>
          <w:rFonts w:ascii="Cambria" w:hAnsi="Cambria" w:cs="Calibri"/>
          <w:sz w:val="20"/>
          <w:szCs w:val="20"/>
        </w:rPr>
        <w:t>Mental disability - Intellectual disability – Mental Illness - Autism</w:t>
      </w:r>
    </w:p>
    <w:p w:rsidR="006D05AF" w:rsidRPr="00014733" w:rsidRDefault="006D05AF" w:rsidP="008803FD">
      <w:pPr>
        <w:numPr>
          <w:ilvl w:val="0"/>
          <w:numId w:val="17"/>
        </w:numPr>
        <w:rPr>
          <w:rFonts w:ascii="Cambria" w:hAnsi="Cambria" w:cs="Calibri"/>
          <w:sz w:val="20"/>
          <w:szCs w:val="20"/>
        </w:rPr>
      </w:pPr>
      <w:r>
        <w:rPr>
          <w:rFonts w:ascii="Cambria" w:hAnsi="Cambria" w:cs="Calibri"/>
          <w:sz w:val="20"/>
          <w:szCs w:val="20"/>
        </w:rPr>
        <w:lastRenderedPageBreak/>
        <w:t>Multiple disability</w:t>
      </w:r>
    </w:p>
    <w:p w:rsidR="000611D9" w:rsidRDefault="00A72EF9" w:rsidP="00C76B60">
      <w:pPr>
        <w:jc w:val="both"/>
        <w:rPr>
          <w:rFonts w:ascii="Cambria" w:hAnsi="Cambria" w:cs="Calibri"/>
          <w:sz w:val="20"/>
          <w:szCs w:val="20"/>
        </w:rPr>
      </w:pPr>
      <w:r>
        <w:rPr>
          <w:rFonts w:ascii="Cambria" w:hAnsi="Cambria" w:cs="Calibri"/>
          <w:sz w:val="20"/>
          <w:szCs w:val="20"/>
        </w:rPr>
        <w:t xml:space="preserve">Accurate and current </w:t>
      </w:r>
      <w:r w:rsidR="00C76B60">
        <w:rPr>
          <w:rFonts w:ascii="Cambria" w:hAnsi="Cambria" w:cs="Calibri"/>
          <w:sz w:val="20"/>
          <w:szCs w:val="20"/>
        </w:rPr>
        <w:t>data on the prevalence of each of the different types of impairment should be available with the release of data from the census conducted in June 2011.</w:t>
      </w:r>
    </w:p>
    <w:p w:rsidR="00C76B60" w:rsidRPr="00E83233" w:rsidRDefault="00C76B60" w:rsidP="00C76B60">
      <w:pPr>
        <w:jc w:val="both"/>
        <w:rPr>
          <w:rFonts w:ascii="Cambria" w:hAnsi="Cambria" w:cs="Calibri"/>
          <w:sz w:val="20"/>
          <w:szCs w:val="20"/>
        </w:rPr>
      </w:pPr>
    </w:p>
    <w:p w:rsidR="00582B19" w:rsidRPr="00E83233" w:rsidRDefault="009E2519" w:rsidP="000815B7">
      <w:pPr>
        <w:spacing w:line="360" w:lineRule="auto"/>
        <w:jc w:val="both"/>
        <w:rPr>
          <w:rFonts w:ascii="Cambria" w:hAnsi="Cambria" w:cs="Calibri"/>
          <w:b/>
          <w:sz w:val="20"/>
          <w:szCs w:val="20"/>
        </w:rPr>
      </w:pPr>
      <w:r w:rsidRPr="00E83233">
        <w:rPr>
          <w:rFonts w:ascii="Cambria" w:hAnsi="Cambria" w:cs="Calibri"/>
          <w:b/>
          <w:sz w:val="20"/>
          <w:szCs w:val="20"/>
        </w:rPr>
        <w:t>Rationale</w:t>
      </w:r>
    </w:p>
    <w:p w:rsidR="00221E0B" w:rsidRDefault="00E11DDA" w:rsidP="00483502">
      <w:pPr>
        <w:jc w:val="both"/>
        <w:rPr>
          <w:rFonts w:ascii="Cambria" w:hAnsi="Cambria" w:cs="Calibri"/>
          <w:sz w:val="20"/>
          <w:szCs w:val="20"/>
        </w:rPr>
      </w:pPr>
      <w:r w:rsidRPr="00E83233">
        <w:rPr>
          <w:rFonts w:ascii="Cambria" w:hAnsi="Cambria" w:cs="Calibri"/>
          <w:sz w:val="20"/>
          <w:szCs w:val="20"/>
        </w:rPr>
        <w:t>The existing socio-economic condition of the persons with disabilities is very poor. Of the total school going aged children, hardly 15</w:t>
      </w:r>
      <w:r w:rsidR="00B118F9">
        <w:rPr>
          <w:rFonts w:ascii="Cambria" w:hAnsi="Cambria" w:cs="Calibri"/>
          <w:sz w:val="20"/>
          <w:szCs w:val="20"/>
        </w:rPr>
        <w:t>-20</w:t>
      </w:r>
      <w:r w:rsidRPr="00E83233">
        <w:rPr>
          <w:rFonts w:ascii="Cambria" w:hAnsi="Cambria" w:cs="Calibri"/>
          <w:sz w:val="20"/>
          <w:szCs w:val="20"/>
        </w:rPr>
        <w:t xml:space="preserve">% have access to education. </w:t>
      </w:r>
      <w:r w:rsidR="00B118F9" w:rsidRPr="004E050D">
        <w:rPr>
          <w:rFonts w:ascii="Cambria" w:hAnsi="Cambria"/>
          <w:sz w:val="20"/>
        </w:rPr>
        <w:t>The Government of Nepal and the United Nations acknowledge that, while Nepal has made important progress toward achieving universal primary education as part of its commitment to the Millennium Development Goals (MDGs), children from marginalized communities, such as children with disabilities, represent a significant portion of the approximately 330,000 primary school aged children who remain out of school in Nepal (Human Right</w:t>
      </w:r>
      <w:r w:rsidR="0051249E">
        <w:rPr>
          <w:rFonts w:ascii="Cambria" w:hAnsi="Cambria"/>
          <w:sz w:val="20"/>
        </w:rPr>
        <w:t>s</w:t>
      </w:r>
      <w:r w:rsidR="00B118F9" w:rsidRPr="004E050D">
        <w:rPr>
          <w:rFonts w:ascii="Cambria" w:hAnsi="Cambria"/>
          <w:sz w:val="20"/>
        </w:rPr>
        <w:t xml:space="preserve"> Watch 2011).</w:t>
      </w:r>
      <w:r w:rsidR="00B118F9" w:rsidRPr="00B118F9">
        <w:rPr>
          <w:sz w:val="20"/>
        </w:rPr>
        <w:t xml:space="preserve"> </w:t>
      </w:r>
      <w:r w:rsidRPr="00E83233">
        <w:rPr>
          <w:rFonts w:ascii="Cambria" w:hAnsi="Cambria" w:cs="Calibri"/>
          <w:sz w:val="20"/>
          <w:szCs w:val="20"/>
        </w:rPr>
        <w:t xml:space="preserve">There are not exact figures on </w:t>
      </w:r>
      <w:r w:rsidR="00221E0B">
        <w:rPr>
          <w:rFonts w:ascii="Cambria" w:hAnsi="Cambria" w:cs="Calibri"/>
          <w:sz w:val="20"/>
          <w:szCs w:val="20"/>
        </w:rPr>
        <w:t>what</w:t>
      </w:r>
      <w:r w:rsidRPr="00E83233">
        <w:rPr>
          <w:rFonts w:ascii="Cambria" w:hAnsi="Cambria" w:cs="Calibri"/>
          <w:sz w:val="20"/>
          <w:szCs w:val="20"/>
        </w:rPr>
        <w:t xml:space="preserve"> percentage of Nepalese population lies below the poverty line, however </w:t>
      </w:r>
      <w:r w:rsidR="00221E0B">
        <w:rPr>
          <w:rFonts w:ascii="Cambria" w:hAnsi="Cambria" w:cs="Calibri"/>
          <w:sz w:val="20"/>
          <w:szCs w:val="20"/>
        </w:rPr>
        <w:t>d</w:t>
      </w:r>
      <w:r w:rsidR="00221E0B" w:rsidRPr="00E83233">
        <w:rPr>
          <w:rFonts w:ascii="Cambria" w:hAnsi="Cambria" w:cs="Calibri"/>
          <w:sz w:val="20"/>
          <w:szCs w:val="20"/>
        </w:rPr>
        <w:t xml:space="preserve">isability </w:t>
      </w:r>
      <w:r w:rsidRPr="00E83233">
        <w:rPr>
          <w:rFonts w:ascii="Cambria" w:hAnsi="Cambria" w:cs="Calibri"/>
          <w:sz w:val="20"/>
          <w:szCs w:val="20"/>
        </w:rPr>
        <w:t>rights experts claim that</w:t>
      </w:r>
      <w:r w:rsidR="00593E1C">
        <w:rPr>
          <w:rFonts w:ascii="Cambria" w:hAnsi="Cambria" w:cs="Calibri"/>
          <w:sz w:val="20"/>
          <w:szCs w:val="20"/>
        </w:rPr>
        <w:t xml:space="preserve"> 80</w:t>
      </w:r>
      <w:r w:rsidR="00221E0B">
        <w:rPr>
          <w:rFonts w:ascii="Cambria" w:hAnsi="Cambria" w:cs="Calibri"/>
          <w:sz w:val="20"/>
          <w:szCs w:val="20"/>
        </w:rPr>
        <w:t>%</w:t>
      </w:r>
      <w:r w:rsidR="00221E0B" w:rsidRPr="00E83233">
        <w:rPr>
          <w:rFonts w:ascii="Cambria" w:hAnsi="Cambria" w:cs="Calibri"/>
          <w:sz w:val="20"/>
          <w:szCs w:val="20"/>
        </w:rPr>
        <w:t xml:space="preserve"> </w:t>
      </w:r>
      <w:r w:rsidR="006D4DE8" w:rsidRPr="00E83233">
        <w:rPr>
          <w:rFonts w:ascii="Cambria" w:hAnsi="Cambria" w:cs="Calibri"/>
          <w:sz w:val="20"/>
          <w:szCs w:val="20"/>
        </w:rPr>
        <w:t xml:space="preserve">or above </w:t>
      </w:r>
      <w:r w:rsidR="00221E0B">
        <w:rPr>
          <w:rFonts w:ascii="Cambria" w:hAnsi="Cambria" w:cs="Calibri"/>
          <w:sz w:val="20"/>
          <w:szCs w:val="20"/>
        </w:rPr>
        <w:t xml:space="preserve">of </w:t>
      </w:r>
      <w:r w:rsidR="006D4DE8" w:rsidRPr="00E83233">
        <w:rPr>
          <w:rFonts w:ascii="Cambria" w:hAnsi="Cambria" w:cs="Calibri"/>
          <w:sz w:val="20"/>
          <w:szCs w:val="20"/>
        </w:rPr>
        <w:t xml:space="preserve">persons with disabilities fall below the poverty line. </w:t>
      </w:r>
    </w:p>
    <w:p w:rsidR="00221E0B" w:rsidRDefault="00221E0B" w:rsidP="00483502">
      <w:pPr>
        <w:jc w:val="both"/>
        <w:rPr>
          <w:rFonts w:ascii="Cambria" w:hAnsi="Cambria" w:cs="Calibri"/>
          <w:sz w:val="20"/>
          <w:szCs w:val="20"/>
        </w:rPr>
      </w:pPr>
    </w:p>
    <w:p w:rsidR="00593E1C" w:rsidRDefault="006D4DE8" w:rsidP="00483502">
      <w:pPr>
        <w:jc w:val="both"/>
        <w:rPr>
          <w:rFonts w:ascii="Cambria" w:hAnsi="Cambria" w:cs="Calibri"/>
          <w:sz w:val="20"/>
          <w:szCs w:val="20"/>
        </w:rPr>
      </w:pPr>
      <w:r w:rsidRPr="00E83233">
        <w:rPr>
          <w:rFonts w:ascii="Cambria" w:hAnsi="Cambria" w:cs="Calibri"/>
          <w:sz w:val="20"/>
          <w:szCs w:val="20"/>
        </w:rPr>
        <w:t xml:space="preserve">The social dimension is even worse since the general perception of individuals, family and society towards </w:t>
      </w:r>
      <w:r w:rsidR="00221E0B">
        <w:rPr>
          <w:rFonts w:ascii="Cambria" w:hAnsi="Cambria" w:cs="Calibri"/>
          <w:sz w:val="20"/>
          <w:szCs w:val="20"/>
        </w:rPr>
        <w:t>disability</w:t>
      </w:r>
      <w:r w:rsidRPr="00E83233">
        <w:rPr>
          <w:rFonts w:ascii="Cambria" w:hAnsi="Cambria" w:cs="Calibri"/>
          <w:sz w:val="20"/>
          <w:szCs w:val="20"/>
        </w:rPr>
        <w:t xml:space="preserve"> is </w:t>
      </w:r>
      <w:r w:rsidR="00221E0B">
        <w:rPr>
          <w:rFonts w:ascii="Cambria" w:hAnsi="Cambria" w:cs="Calibri"/>
          <w:sz w:val="20"/>
          <w:szCs w:val="20"/>
        </w:rPr>
        <w:t>very</w:t>
      </w:r>
      <w:r w:rsidR="00221E0B" w:rsidRPr="00E83233">
        <w:rPr>
          <w:rFonts w:ascii="Cambria" w:hAnsi="Cambria" w:cs="Calibri"/>
          <w:sz w:val="20"/>
          <w:szCs w:val="20"/>
        </w:rPr>
        <w:t xml:space="preserve"> </w:t>
      </w:r>
      <w:r w:rsidRPr="00E83233">
        <w:rPr>
          <w:rFonts w:ascii="Cambria" w:hAnsi="Cambria" w:cs="Calibri"/>
          <w:sz w:val="20"/>
          <w:szCs w:val="20"/>
        </w:rPr>
        <w:t xml:space="preserve">problematic. Persons with disabilities are still primarily viewed as ‘objects’ of welfare or medical treatment rather than ‘holders’ of rights. The existing deep rooted conceptual barriers that generally exist both in the minds of individuals, even </w:t>
      </w:r>
      <w:r w:rsidR="00221E0B">
        <w:rPr>
          <w:rFonts w:ascii="Cambria" w:hAnsi="Cambria" w:cs="Calibri"/>
          <w:sz w:val="20"/>
          <w:szCs w:val="20"/>
        </w:rPr>
        <w:t>the educated,</w:t>
      </w:r>
      <w:r w:rsidRPr="00E83233">
        <w:rPr>
          <w:rFonts w:ascii="Cambria" w:hAnsi="Cambria" w:cs="Calibri"/>
          <w:sz w:val="20"/>
          <w:szCs w:val="20"/>
        </w:rPr>
        <w:t xml:space="preserve"> has seriously undermined this issue where the persons with disabilities are seen as ‘problem’. Contrarily, what is globally accepted </w:t>
      </w:r>
      <w:r w:rsidR="00C52B11">
        <w:rPr>
          <w:rFonts w:ascii="Cambria" w:hAnsi="Cambria" w:cs="Calibri"/>
          <w:sz w:val="20"/>
          <w:szCs w:val="20"/>
        </w:rPr>
        <w:t xml:space="preserve">is </w:t>
      </w:r>
      <w:r w:rsidRPr="00E83233">
        <w:rPr>
          <w:rFonts w:ascii="Cambria" w:hAnsi="Cambria" w:cs="Calibri"/>
          <w:sz w:val="20"/>
          <w:szCs w:val="20"/>
        </w:rPr>
        <w:t xml:space="preserve">that the </w:t>
      </w:r>
      <w:r w:rsidR="00C52B11">
        <w:rPr>
          <w:rFonts w:ascii="Cambria" w:hAnsi="Cambria" w:cs="Calibri"/>
          <w:sz w:val="20"/>
          <w:szCs w:val="20"/>
        </w:rPr>
        <w:t>‘</w:t>
      </w:r>
      <w:r w:rsidRPr="00E83233">
        <w:rPr>
          <w:rFonts w:ascii="Cambria" w:hAnsi="Cambria" w:cs="Calibri"/>
          <w:sz w:val="20"/>
          <w:szCs w:val="20"/>
        </w:rPr>
        <w:t>problem</w:t>
      </w:r>
      <w:r w:rsidR="00C52B11">
        <w:rPr>
          <w:rFonts w:ascii="Cambria" w:hAnsi="Cambria" w:cs="Calibri"/>
          <w:sz w:val="20"/>
          <w:szCs w:val="20"/>
        </w:rPr>
        <w:t>’</w:t>
      </w:r>
      <w:r w:rsidRPr="00E83233">
        <w:rPr>
          <w:rFonts w:ascii="Cambria" w:hAnsi="Cambria" w:cs="Calibri"/>
          <w:sz w:val="20"/>
          <w:szCs w:val="20"/>
        </w:rPr>
        <w:t xml:space="preserve"> of disability is not with a person, but in the </w:t>
      </w:r>
      <w:r w:rsidR="002758AB" w:rsidRPr="00E83233">
        <w:rPr>
          <w:rFonts w:ascii="Cambria" w:hAnsi="Cambria" w:cs="Calibri"/>
          <w:noProof/>
          <w:sz w:val="14"/>
          <w:szCs w:val="2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41.85pt;margin-top:92.95pt;width:420.2pt;height:109.95pt;z-index:-251658752;mso-position-horizontal-relative:text;mso-position-vertical-relative:text" wrapcoords="19762 -122 19072 366 18728 976 18728 1831 -115 2441 -115 20868 574 21600 689 21600 1838 21600 2413 21356 2757 19892 2757 19403 16430 19403 21715 18915 21715 976 21485 366 20796 -122 19762 -122">
            <v:textbox style="mso-next-textbox:#_x0000_s1026">
              <w:txbxContent>
                <w:p w:rsidR="00321C26" w:rsidRPr="00321C26" w:rsidRDefault="00321C26" w:rsidP="00E83233">
                  <w:pPr>
                    <w:shd w:val="clear" w:color="auto" w:fill="BFBFBF"/>
                    <w:jc w:val="center"/>
                    <w:rPr>
                      <w:b/>
                      <w:sz w:val="18"/>
                    </w:rPr>
                  </w:pPr>
                  <w:r w:rsidRPr="00321C26">
                    <w:rPr>
                      <w:b/>
                      <w:sz w:val="18"/>
                    </w:rPr>
                    <w:t>Understanding Disability</w:t>
                  </w:r>
                </w:p>
                <w:p w:rsidR="002758AB" w:rsidRDefault="002758AB" w:rsidP="00E83233">
                  <w:pPr>
                    <w:shd w:val="clear" w:color="auto" w:fill="BFBFBF"/>
                    <w:rPr>
                      <w:sz w:val="16"/>
                    </w:rPr>
                  </w:pPr>
                  <w:r>
                    <w:rPr>
                      <w:sz w:val="16"/>
                    </w:rPr>
                    <w:t>According to the International Classification of Functioning, Disability and Health (ICF), the problems with human functioning are categorised in three inter connected areas:</w:t>
                  </w:r>
                </w:p>
                <w:p w:rsidR="002758AB" w:rsidRDefault="002758AB" w:rsidP="00E83233">
                  <w:pPr>
                    <w:numPr>
                      <w:ilvl w:val="0"/>
                      <w:numId w:val="16"/>
                    </w:numPr>
                    <w:shd w:val="clear" w:color="auto" w:fill="BFBFBF"/>
                    <w:ind w:left="180" w:hanging="180"/>
                    <w:rPr>
                      <w:sz w:val="16"/>
                    </w:rPr>
                  </w:pPr>
                  <w:r w:rsidRPr="00321C26">
                    <w:rPr>
                      <w:b/>
                      <w:sz w:val="16"/>
                    </w:rPr>
                    <w:t>Impairment</w:t>
                  </w:r>
                  <w:r>
                    <w:rPr>
                      <w:sz w:val="16"/>
                    </w:rPr>
                    <w:t xml:space="preserve"> are problems in body functions or alterations in body structure-</w:t>
                  </w:r>
                  <w:r w:rsidR="00C22ACA">
                    <w:rPr>
                      <w:sz w:val="16"/>
                    </w:rPr>
                    <w:t>i.e</w:t>
                  </w:r>
                  <w:r>
                    <w:rPr>
                      <w:sz w:val="16"/>
                    </w:rPr>
                    <w:t>, paralysis or blindness</w:t>
                  </w:r>
                </w:p>
                <w:p w:rsidR="002758AB" w:rsidRDefault="002758AB" w:rsidP="00E83233">
                  <w:pPr>
                    <w:numPr>
                      <w:ilvl w:val="0"/>
                      <w:numId w:val="16"/>
                    </w:numPr>
                    <w:shd w:val="clear" w:color="auto" w:fill="BFBFBF"/>
                    <w:ind w:left="180" w:hanging="180"/>
                    <w:rPr>
                      <w:sz w:val="16"/>
                    </w:rPr>
                  </w:pPr>
                  <w:r w:rsidRPr="00321C26">
                    <w:rPr>
                      <w:b/>
                      <w:sz w:val="16"/>
                    </w:rPr>
                    <w:t>Activity limitations</w:t>
                  </w:r>
                  <w:r>
                    <w:rPr>
                      <w:sz w:val="16"/>
                    </w:rPr>
                    <w:t xml:space="preserve"> are difficulties in executing activities-</w:t>
                  </w:r>
                  <w:r w:rsidR="00C22ACA">
                    <w:rPr>
                      <w:sz w:val="16"/>
                    </w:rPr>
                    <w:t>i.e</w:t>
                  </w:r>
                  <w:r>
                    <w:rPr>
                      <w:sz w:val="16"/>
                    </w:rPr>
                    <w:t>, walking or eating</w:t>
                  </w:r>
                </w:p>
                <w:p w:rsidR="002758AB" w:rsidRDefault="002758AB" w:rsidP="00E83233">
                  <w:pPr>
                    <w:numPr>
                      <w:ilvl w:val="0"/>
                      <w:numId w:val="16"/>
                    </w:numPr>
                    <w:shd w:val="clear" w:color="auto" w:fill="BFBFBF"/>
                    <w:ind w:left="180" w:hanging="180"/>
                    <w:rPr>
                      <w:sz w:val="16"/>
                    </w:rPr>
                  </w:pPr>
                  <w:r w:rsidRPr="00321C26">
                    <w:rPr>
                      <w:b/>
                      <w:sz w:val="14"/>
                    </w:rPr>
                    <w:t>Participation restriction</w:t>
                  </w:r>
                  <w:r w:rsidRPr="00321C26">
                    <w:rPr>
                      <w:sz w:val="14"/>
                    </w:rPr>
                    <w:t xml:space="preserve"> </w:t>
                  </w:r>
                  <w:r>
                    <w:rPr>
                      <w:sz w:val="16"/>
                    </w:rPr>
                    <w:t>are problems with involvement in any area of life, i.e.discrimination in work, transportation</w:t>
                  </w:r>
                </w:p>
                <w:p w:rsidR="00C22ACA" w:rsidRPr="002758AB" w:rsidRDefault="00C22ACA" w:rsidP="00E83233">
                  <w:pPr>
                    <w:shd w:val="clear" w:color="auto" w:fill="BFBFBF"/>
                    <w:rPr>
                      <w:sz w:val="16"/>
                    </w:rPr>
                  </w:pPr>
                  <w:r>
                    <w:rPr>
                      <w:sz w:val="16"/>
                    </w:rPr>
                    <w:t xml:space="preserve">Disability refers to the </w:t>
                  </w:r>
                  <w:r w:rsidR="00321C26">
                    <w:rPr>
                      <w:sz w:val="16"/>
                    </w:rPr>
                    <w:t xml:space="preserve">condition </w:t>
                  </w:r>
                  <w:r>
                    <w:rPr>
                      <w:sz w:val="16"/>
                    </w:rPr>
                    <w:t>encountered in any or all above three areas of functioning</w:t>
                  </w:r>
                  <w:r w:rsidR="00321C26">
                    <w:rPr>
                      <w:sz w:val="16"/>
                    </w:rPr>
                    <w:t xml:space="preserve">, arising from the interaction between personal factors with the contexual factors-environment. </w:t>
                  </w:r>
                </w:p>
              </w:txbxContent>
            </v:textbox>
            <w10:wrap type="tight"/>
          </v:shape>
        </w:pict>
      </w:r>
      <w:r w:rsidRPr="00E83233">
        <w:rPr>
          <w:rFonts w:ascii="Cambria" w:hAnsi="Cambria" w:cs="Calibri"/>
          <w:sz w:val="20"/>
          <w:szCs w:val="20"/>
        </w:rPr>
        <w:t>society and in our existing mindsets. Therefore, there has been sh</w:t>
      </w:r>
      <w:r w:rsidR="00A35000" w:rsidRPr="00E83233">
        <w:rPr>
          <w:rFonts w:ascii="Cambria" w:hAnsi="Cambria" w:cs="Calibri"/>
          <w:sz w:val="20"/>
          <w:szCs w:val="20"/>
        </w:rPr>
        <w:t xml:space="preserve">ift </w:t>
      </w:r>
      <w:r w:rsidR="00C52B11">
        <w:rPr>
          <w:rFonts w:ascii="Cambria" w:hAnsi="Cambria" w:cs="Calibri"/>
          <w:sz w:val="20"/>
          <w:szCs w:val="20"/>
        </w:rPr>
        <w:t>from</w:t>
      </w:r>
      <w:r w:rsidR="00C52B11" w:rsidRPr="00E83233">
        <w:rPr>
          <w:rFonts w:ascii="Cambria" w:hAnsi="Cambria" w:cs="Calibri"/>
          <w:sz w:val="20"/>
          <w:szCs w:val="20"/>
        </w:rPr>
        <w:t xml:space="preserve"> </w:t>
      </w:r>
      <w:r w:rsidR="00A35000" w:rsidRPr="00E83233">
        <w:rPr>
          <w:rFonts w:ascii="Cambria" w:hAnsi="Cambria" w:cs="Calibri"/>
          <w:sz w:val="20"/>
          <w:szCs w:val="20"/>
        </w:rPr>
        <w:t xml:space="preserve">viewing this issue </w:t>
      </w:r>
      <w:r w:rsidR="00C52B11">
        <w:rPr>
          <w:rFonts w:ascii="Cambria" w:hAnsi="Cambria" w:cs="Calibri"/>
          <w:sz w:val="20"/>
          <w:szCs w:val="20"/>
        </w:rPr>
        <w:t xml:space="preserve">in a </w:t>
      </w:r>
      <w:r w:rsidR="00A35000" w:rsidRPr="00E83233">
        <w:rPr>
          <w:rFonts w:ascii="Cambria" w:hAnsi="Cambria" w:cs="Calibri"/>
          <w:sz w:val="20"/>
          <w:szCs w:val="20"/>
        </w:rPr>
        <w:t xml:space="preserve">traditional </w:t>
      </w:r>
      <w:r w:rsidR="00C52B11">
        <w:rPr>
          <w:rFonts w:ascii="Cambria" w:hAnsi="Cambria" w:cs="Calibri"/>
          <w:sz w:val="20"/>
          <w:szCs w:val="20"/>
        </w:rPr>
        <w:t>way i.e.</w:t>
      </w:r>
      <w:r w:rsidR="003C2D30">
        <w:rPr>
          <w:rFonts w:ascii="Cambria" w:hAnsi="Cambria" w:cs="Calibri"/>
          <w:sz w:val="20"/>
          <w:szCs w:val="20"/>
        </w:rPr>
        <w:t xml:space="preserve"> sin of past generations or </w:t>
      </w:r>
      <w:r w:rsidR="00A35000" w:rsidRPr="00E83233">
        <w:rPr>
          <w:rFonts w:ascii="Cambria" w:hAnsi="Cambria" w:cs="Calibri"/>
          <w:sz w:val="20"/>
          <w:szCs w:val="20"/>
        </w:rPr>
        <w:t>more religious based</w:t>
      </w:r>
      <w:r w:rsidR="003C2D30">
        <w:rPr>
          <w:rFonts w:ascii="Cambria" w:hAnsi="Cambria" w:cs="Calibri"/>
          <w:sz w:val="20"/>
          <w:szCs w:val="20"/>
        </w:rPr>
        <w:t>,</w:t>
      </w:r>
      <w:r w:rsidR="00A35000" w:rsidRPr="00E83233">
        <w:rPr>
          <w:rFonts w:ascii="Cambria" w:hAnsi="Cambria" w:cs="Calibri"/>
          <w:sz w:val="20"/>
          <w:szCs w:val="20"/>
        </w:rPr>
        <w:t xml:space="preserve"> to </w:t>
      </w:r>
      <w:r w:rsidR="00C52B11">
        <w:rPr>
          <w:rFonts w:ascii="Cambria" w:hAnsi="Cambria" w:cs="Calibri"/>
          <w:sz w:val="20"/>
          <w:szCs w:val="20"/>
        </w:rPr>
        <w:t xml:space="preserve">a </w:t>
      </w:r>
      <w:r w:rsidR="00A35000" w:rsidRPr="00E83233">
        <w:rPr>
          <w:rFonts w:ascii="Cambria" w:hAnsi="Cambria" w:cs="Calibri"/>
          <w:sz w:val="20"/>
          <w:szCs w:val="20"/>
        </w:rPr>
        <w:t>‘medical</w:t>
      </w:r>
      <w:r w:rsidR="00C52B11">
        <w:rPr>
          <w:rFonts w:ascii="Cambria" w:hAnsi="Cambria" w:cs="Calibri"/>
          <w:sz w:val="20"/>
          <w:szCs w:val="20"/>
        </w:rPr>
        <w:t xml:space="preserve"> model’, i</w:t>
      </w:r>
      <w:r w:rsidR="003C2D30">
        <w:rPr>
          <w:rFonts w:ascii="Cambria" w:hAnsi="Cambria" w:cs="Calibri"/>
          <w:sz w:val="20"/>
          <w:szCs w:val="20"/>
        </w:rPr>
        <w:t>.</w:t>
      </w:r>
      <w:r w:rsidR="00C52B11">
        <w:rPr>
          <w:rFonts w:ascii="Cambria" w:hAnsi="Cambria" w:cs="Calibri"/>
          <w:sz w:val="20"/>
          <w:szCs w:val="20"/>
        </w:rPr>
        <w:t>e.</w:t>
      </w:r>
      <w:r w:rsidR="003C2D30">
        <w:rPr>
          <w:rFonts w:ascii="Cambria" w:hAnsi="Cambria" w:cs="Calibri"/>
          <w:sz w:val="20"/>
          <w:szCs w:val="20"/>
        </w:rPr>
        <w:t xml:space="preserve"> </w:t>
      </w:r>
      <w:r w:rsidR="00A35000" w:rsidRPr="00E83233">
        <w:rPr>
          <w:rFonts w:ascii="Cambria" w:hAnsi="Cambria" w:cs="Calibri"/>
          <w:sz w:val="20"/>
          <w:szCs w:val="20"/>
        </w:rPr>
        <w:t xml:space="preserve">that can be medically treated </w:t>
      </w:r>
      <w:r w:rsidR="00C52B11">
        <w:rPr>
          <w:rFonts w:ascii="Cambria" w:hAnsi="Cambria" w:cs="Calibri"/>
          <w:sz w:val="20"/>
          <w:szCs w:val="20"/>
        </w:rPr>
        <w:t>in the nature of</w:t>
      </w:r>
      <w:r w:rsidR="00A35000" w:rsidRPr="00E83233">
        <w:rPr>
          <w:rFonts w:ascii="Cambria" w:hAnsi="Cambria" w:cs="Calibri"/>
          <w:sz w:val="20"/>
          <w:szCs w:val="20"/>
        </w:rPr>
        <w:t xml:space="preserve"> the individual</w:t>
      </w:r>
      <w:r w:rsidR="00C52B11">
        <w:rPr>
          <w:rFonts w:ascii="Cambria" w:hAnsi="Cambria" w:cs="Calibri"/>
          <w:sz w:val="20"/>
          <w:szCs w:val="20"/>
        </w:rPr>
        <w:t>’</w:t>
      </w:r>
      <w:r w:rsidR="00A35000" w:rsidRPr="00E83233">
        <w:rPr>
          <w:rFonts w:ascii="Cambria" w:hAnsi="Cambria" w:cs="Calibri"/>
          <w:sz w:val="20"/>
          <w:szCs w:val="20"/>
        </w:rPr>
        <w:t>s problem</w:t>
      </w:r>
      <w:r w:rsidR="00C52B11">
        <w:rPr>
          <w:rFonts w:ascii="Cambria" w:hAnsi="Cambria" w:cs="Calibri"/>
          <w:sz w:val="20"/>
          <w:szCs w:val="20"/>
        </w:rPr>
        <w:t xml:space="preserve">, and finally </w:t>
      </w:r>
      <w:r w:rsidR="00A35000" w:rsidRPr="00E83233">
        <w:rPr>
          <w:rFonts w:ascii="Cambria" w:hAnsi="Cambria" w:cs="Calibri"/>
          <w:sz w:val="20"/>
          <w:szCs w:val="20"/>
        </w:rPr>
        <w:t xml:space="preserve"> to the current ‘social model’. Since Nepal has ratified the UN </w:t>
      </w:r>
      <w:r w:rsidR="00C52B11">
        <w:rPr>
          <w:rFonts w:ascii="Cambria" w:hAnsi="Cambria" w:cs="Calibri"/>
          <w:sz w:val="20"/>
          <w:szCs w:val="20"/>
        </w:rPr>
        <w:t>CRPD</w:t>
      </w:r>
      <w:r w:rsidR="00593E1C">
        <w:rPr>
          <w:rFonts w:ascii="Cambria" w:hAnsi="Cambria" w:cs="Calibri"/>
          <w:sz w:val="20"/>
          <w:szCs w:val="20"/>
        </w:rPr>
        <w:t xml:space="preserve"> and its optional </w:t>
      </w:r>
      <w:r w:rsidR="00C52B11">
        <w:rPr>
          <w:rFonts w:ascii="Cambria" w:hAnsi="Cambria" w:cs="Calibri"/>
          <w:sz w:val="20"/>
          <w:szCs w:val="20"/>
        </w:rPr>
        <w:t xml:space="preserve">protocol </w:t>
      </w:r>
      <w:r w:rsidR="00A35000" w:rsidRPr="00E83233">
        <w:rPr>
          <w:rFonts w:ascii="Cambria" w:hAnsi="Cambria" w:cs="Calibri"/>
          <w:sz w:val="20"/>
          <w:szCs w:val="20"/>
        </w:rPr>
        <w:t xml:space="preserve">and </w:t>
      </w:r>
      <w:r w:rsidR="00C52B11" w:rsidRPr="00E83233">
        <w:rPr>
          <w:rFonts w:ascii="Cambria" w:hAnsi="Cambria" w:cs="Calibri"/>
          <w:sz w:val="20"/>
          <w:szCs w:val="20"/>
        </w:rPr>
        <w:t>bec</w:t>
      </w:r>
      <w:r w:rsidR="00C52B11">
        <w:rPr>
          <w:rFonts w:ascii="Cambria" w:hAnsi="Cambria" w:cs="Calibri"/>
          <w:sz w:val="20"/>
          <w:szCs w:val="20"/>
        </w:rPr>
        <w:t>o</w:t>
      </w:r>
      <w:r w:rsidR="00C52B11" w:rsidRPr="00E83233">
        <w:rPr>
          <w:rFonts w:ascii="Cambria" w:hAnsi="Cambria" w:cs="Calibri"/>
          <w:sz w:val="20"/>
          <w:szCs w:val="20"/>
        </w:rPr>
        <w:t xml:space="preserve">me </w:t>
      </w:r>
      <w:r w:rsidR="00C52B11">
        <w:rPr>
          <w:rFonts w:ascii="Cambria" w:hAnsi="Cambria" w:cs="Calibri"/>
          <w:sz w:val="20"/>
          <w:szCs w:val="20"/>
        </w:rPr>
        <w:t>a</w:t>
      </w:r>
      <w:r w:rsidR="00C52B11" w:rsidRPr="00E83233">
        <w:rPr>
          <w:rFonts w:ascii="Cambria" w:hAnsi="Cambria" w:cs="Calibri"/>
          <w:sz w:val="20"/>
          <w:szCs w:val="20"/>
        </w:rPr>
        <w:t xml:space="preserve"> </w:t>
      </w:r>
      <w:r w:rsidR="00A35000" w:rsidRPr="00E83233">
        <w:rPr>
          <w:rFonts w:ascii="Cambria" w:hAnsi="Cambria" w:cs="Calibri"/>
          <w:sz w:val="20"/>
          <w:szCs w:val="20"/>
        </w:rPr>
        <w:t>state party, the issues of disabilities have to be</w:t>
      </w:r>
      <w:r w:rsidR="00593E1C">
        <w:rPr>
          <w:rFonts w:ascii="Cambria" w:hAnsi="Cambria" w:cs="Calibri"/>
          <w:sz w:val="20"/>
          <w:szCs w:val="20"/>
        </w:rPr>
        <w:t xml:space="preserve"> taken </w:t>
      </w:r>
      <w:r w:rsidR="00C52B11">
        <w:rPr>
          <w:rFonts w:ascii="Cambria" w:hAnsi="Cambria" w:cs="Calibri"/>
          <w:sz w:val="20"/>
          <w:szCs w:val="20"/>
        </w:rPr>
        <w:t>as</w:t>
      </w:r>
      <w:r w:rsidR="00A35000" w:rsidRPr="00E83233">
        <w:rPr>
          <w:rFonts w:ascii="Cambria" w:hAnsi="Cambria" w:cs="Calibri"/>
          <w:sz w:val="20"/>
          <w:szCs w:val="20"/>
        </w:rPr>
        <w:t xml:space="preserve"> </w:t>
      </w:r>
      <w:r w:rsidR="00C52B11">
        <w:rPr>
          <w:rFonts w:ascii="Cambria" w:hAnsi="Cambria" w:cs="Calibri"/>
          <w:sz w:val="20"/>
          <w:szCs w:val="20"/>
        </w:rPr>
        <w:t>h</w:t>
      </w:r>
      <w:r w:rsidR="00A35000" w:rsidRPr="00E83233">
        <w:rPr>
          <w:rFonts w:ascii="Cambria" w:hAnsi="Cambria" w:cs="Calibri"/>
          <w:sz w:val="20"/>
          <w:szCs w:val="20"/>
        </w:rPr>
        <w:t>uman right issue</w:t>
      </w:r>
      <w:r w:rsidR="00C52B11">
        <w:rPr>
          <w:rFonts w:ascii="Cambria" w:hAnsi="Cambria" w:cs="Calibri"/>
          <w:sz w:val="20"/>
          <w:szCs w:val="20"/>
        </w:rPr>
        <w:t>s</w:t>
      </w:r>
      <w:r w:rsidR="00A35000" w:rsidRPr="00E83233">
        <w:rPr>
          <w:rFonts w:ascii="Cambria" w:hAnsi="Cambria" w:cs="Calibri"/>
          <w:sz w:val="20"/>
          <w:szCs w:val="20"/>
        </w:rPr>
        <w:t>. Undoubt</w:t>
      </w:r>
      <w:r w:rsidR="00C52B11">
        <w:rPr>
          <w:rFonts w:ascii="Cambria" w:hAnsi="Cambria" w:cs="Calibri"/>
          <w:sz w:val="20"/>
          <w:szCs w:val="20"/>
        </w:rPr>
        <w:t>ed</w:t>
      </w:r>
      <w:r w:rsidR="00A35000" w:rsidRPr="00E83233">
        <w:rPr>
          <w:rFonts w:ascii="Cambria" w:hAnsi="Cambria" w:cs="Calibri"/>
          <w:sz w:val="20"/>
          <w:szCs w:val="20"/>
        </w:rPr>
        <w:t xml:space="preserve">ly disability has therefore become a development issue. This demands change in the individuals, institutions and </w:t>
      </w:r>
      <w:r w:rsidR="008B3A6D" w:rsidRPr="00E83233">
        <w:rPr>
          <w:rFonts w:ascii="Cambria" w:hAnsi="Cambria" w:cs="Calibri"/>
          <w:sz w:val="20"/>
          <w:szCs w:val="20"/>
        </w:rPr>
        <w:t>organizational</w:t>
      </w:r>
      <w:r w:rsidR="00A35000" w:rsidRPr="00E83233">
        <w:rPr>
          <w:rFonts w:ascii="Cambria" w:hAnsi="Cambria" w:cs="Calibri"/>
          <w:sz w:val="20"/>
          <w:szCs w:val="20"/>
        </w:rPr>
        <w:t xml:space="preserve"> level along with the external environment to </w:t>
      </w:r>
      <w:r w:rsidR="00C52B11">
        <w:rPr>
          <w:rFonts w:ascii="Cambria" w:hAnsi="Cambria" w:cs="Calibri"/>
          <w:sz w:val="20"/>
          <w:szCs w:val="20"/>
        </w:rPr>
        <w:t>include</w:t>
      </w:r>
      <w:r w:rsidR="00A35000" w:rsidRPr="00E83233">
        <w:rPr>
          <w:rFonts w:ascii="Cambria" w:hAnsi="Cambria" w:cs="Calibri"/>
          <w:sz w:val="20"/>
          <w:szCs w:val="20"/>
        </w:rPr>
        <w:t xml:space="preserve"> persons with disabilities</w:t>
      </w:r>
      <w:r w:rsidR="00C52B11">
        <w:rPr>
          <w:rFonts w:ascii="Cambria" w:hAnsi="Cambria" w:cs="Calibri"/>
          <w:sz w:val="20"/>
          <w:szCs w:val="20"/>
        </w:rPr>
        <w:t>, based on the</w:t>
      </w:r>
      <w:r w:rsidR="00A35000" w:rsidRPr="00E83233">
        <w:rPr>
          <w:rFonts w:ascii="Cambria" w:hAnsi="Cambria" w:cs="Calibri"/>
          <w:sz w:val="20"/>
          <w:szCs w:val="20"/>
        </w:rPr>
        <w:t xml:space="preserve"> common understanding that persons with disabilities have rights to have a life</w:t>
      </w:r>
      <w:r w:rsidR="0019423D" w:rsidRPr="00E83233">
        <w:rPr>
          <w:rFonts w:ascii="Cambria" w:hAnsi="Cambria" w:cs="Calibri"/>
          <w:sz w:val="20"/>
          <w:szCs w:val="20"/>
        </w:rPr>
        <w:t>, to</w:t>
      </w:r>
      <w:r w:rsidR="00A35000" w:rsidRPr="00E83233">
        <w:rPr>
          <w:rFonts w:ascii="Cambria" w:hAnsi="Cambria" w:cs="Calibri"/>
          <w:sz w:val="20"/>
          <w:szCs w:val="20"/>
        </w:rPr>
        <w:t xml:space="preserve"> get job and </w:t>
      </w:r>
      <w:r w:rsidR="0019423D" w:rsidRPr="00E83233">
        <w:rPr>
          <w:rFonts w:ascii="Cambria" w:hAnsi="Cambria" w:cs="Calibri"/>
          <w:sz w:val="20"/>
          <w:szCs w:val="20"/>
        </w:rPr>
        <w:t xml:space="preserve">to </w:t>
      </w:r>
      <w:r w:rsidR="00A35000" w:rsidRPr="00E83233">
        <w:rPr>
          <w:rFonts w:ascii="Cambria" w:hAnsi="Cambria" w:cs="Calibri"/>
          <w:sz w:val="20"/>
          <w:szCs w:val="20"/>
        </w:rPr>
        <w:t>live</w:t>
      </w:r>
      <w:r w:rsidR="00593E1C">
        <w:rPr>
          <w:rFonts w:ascii="Cambria" w:hAnsi="Cambria" w:cs="Calibri"/>
          <w:sz w:val="20"/>
          <w:szCs w:val="20"/>
        </w:rPr>
        <w:t xml:space="preserve"> in the society</w:t>
      </w:r>
      <w:r w:rsidR="00C52B11">
        <w:rPr>
          <w:rFonts w:ascii="Cambria" w:hAnsi="Cambria" w:cs="Calibri"/>
          <w:sz w:val="20"/>
          <w:szCs w:val="20"/>
        </w:rPr>
        <w:t>.</w:t>
      </w:r>
    </w:p>
    <w:p w:rsidR="00593E1C" w:rsidRDefault="00593E1C" w:rsidP="00483502">
      <w:pPr>
        <w:jc w:val="both"/>
        <w:rPr>
          <w:rFonts w:ascii="Cambria" w:hAnsi="Cambria" w:cs="Calibri"/>
          <w:sz w:val="20"/>
          <w:szCs w:val="20"/>
        </w:rPr>
      </w:pPr>
    </w:p>
    <w:p w:rsidR="00E97014" w:rsidRPr="00E83233" w:rsidRDefault="00A35000" w:rsidP="00483502">
      <w:pPr>
        <w:jc w:val="both"/>
        <w:rPr>
          <w:rFonts w:ascii="Cambria" w:hAnsi="Cambria" w:cs="Calibri"/>
          <w:sz w:val="20"/>
          <w:szCs w:val="20"/>
        </w:rPr>
      </w:pPr>
      <w:r w:rsidRPr="00E83233">
        <w:rPr>
          <w:rFonts w:ascii="Cambria" w:hAnsi="Cambria" w:cs="Calibri"/>
          <w:sz w:val="20"/>
          <w:szCs w:val="20"/>
        </w:rPr>
        <w:t xml:space="preserve">With the </w:t>
      </w:r>
      <w:r w:rsidR="00593E1C">
        <w:rPr>
          <w:rFonts w:ascii="Cambria" w:hAnsi="Cambria" w:cs="Calibri"/>
          <w:sz w:val="20"/>
          <w:szCs w:val="20"/>
        </w:rPr>
        <w:t>aforementioned d</w:t>
      </w:r>
      <w:r w:rsidRPr="00E83233">
        <w:rPr>
          <w:rFonts w:ascii="Cambria" w:hAnsi="Cambria" w:cs="Calibri"/>
          <w:sz w:val="20"/>
          <w:szCs w:val="20"/>
        </w:rPr>
        <w:t xml:space="preserve">evelopments, time has called AIN member </w:t>
      </w:r>
      <w:r w:rsidR="008B3A6D" w:rsidRPr="00E83233">
        <w:rPr>
          <w:rFonts w:ascii="Cambria" w:hAnsi="Cambria" w:cs="Calibri"/>
          <w:sz w:val="20"/>
          <w:szCs w:val="20"/>
        </w:rPr>
        <w:t>organizations</w:t>
      </w:r>
      <w:r w:rsidRPr="00E83233">
        <w:rPr>
          <w:rFonts w:ascii="Cambria" w:hAnsi="Cambria" w:cs="Calibri"/>
          <w:sz w:val="20"/>
          <w:szCs w:val="20"/>
        </w:rPr>
        <w:t xml:space="preserve">, and also its </w:t>
      </w:r>
      <w:r w:rsidR="008B3A6D" w:rsidRPr="00E83233">
        <w:rPr>
          <w:rFonts w:ascii="Cambria" w:hAnsi="Cambria" w:cs="Calibri"/>
          <w:sz w:val="20"/>
          <w:szCs w:val="20"/>
        </w:rPr>
        <w:t>boundary</w:t>
      </w:r>
      <w:r w:rsidRPr="00E83233">
        <w:rPr>
          <w:rFonts w:ascii="Cambria" w:hAnsi="Cambria" w:cs="Calibri"/>
          <w:sz w:val="20"/>
          <w:szCs w:val="20"/>
        </w:rPr>
        <w:t xml:space="preserve"> partners who we interact with</w:t>
      </w:r>
      <w:r w:rsidR="00C52B11">
        <w:rPr>
          <w:rFonts w:ascii="Cambria" w:hAnsi="Cambria" w:cs="Calibri"/>
          <w:sz w:val="20"/>
          <w:szCs w:val="20"/>
        </w:rPr>
        <w:t>,</w:t>
      </w:r>
      <w:r w:rsidRPr="00E83233">
        <w:rPr>
          <w:rFonts w:ascii="Cambria" w:hAnsi="Cambria" w:cs="Calibri"/>
          <w:sz w:val="20"/>
          <w:szCs w:val="20"/>
        </w:rPr>
        <w:t xml:space="preserve"> to take initiatives to effectively promote, protect and ensure the rights of persons with disabilities. Since members of AIN carry a long </w:t>
      </w:r>
      <w:r w:rsidR="008B3A6D" w:rsidRPr="00E83233">
        <w:rPr>
          <w:rFonts w:ascii="Cambria" w:hAnsi="Cambria" w:cs="Calibri"/>
          <w:sz w:val="20"/>
          <w:szCs w:val="20"/>
        </w:rPr>
        <w:t>history</w:t>
      </w:r>
      <w:r w:rsidRPr="00E83233">
        <w:rPr>
          <w:rFonts w:ascii="Cambria" w:hAnsi="Cambria" w:cs="Calibri"/>
          <w:sz w:val="20"/>
          <w:szCs w:val="20"/>
        </w:rPr>
        <w:t xml:space="preserve"> in transforming the social and economic life of many individuals and communities, it is a call for all of its members to </w:t>
      </w:r>
      <w:r w:rsidR="0019423D" w:rsidRPr="00E83233">
        <w:rPr>
          <w:rFonts w:ascii="Cambria" w:hAnsi="Cambria" w:cs="Calibri"/>
          <w:sz w:val="20"/>
          <w:szCs w:val="20"/>
        </w:rPr>
        <w:t xml:space="preserve">mainstream these issues into their projects, programmes and </w:t>
      </w:r>
      <w:r w:rsidR="008B3A6D" w:rsidRPr="00E83233">
        <w:rPr>
          <w:rFonts w:ascii="Cambria" w:hAnsi="Cambria" w:cs="Calibri"/>
          <w:sz w:val="20"/>
          <w:szCs w:val="20"/>
        </w:rPr>
        <w:t>organization</w:t>
      </w:r>
      <w:r w:rsidR="0019423D" w:rsidRPr="00E83233">
        <w:rPr>
          <w:rFonts w:ascii="Cambria" w:hAnsi="Cambria" w:cs="Calibri"/>
          <w:sz w:val="20"/>
          <w:szCs w:val="20"/>
        </w:rPr>
        <w:t>, perhaps not in</w:t>
      </w:r>
      <w:r w:rsidR="00C52B11">
        <w:rPr>
          <w:rFonts w:ascii="Cambria" w:hAnsi="Cambria" w:cs="Calibri"/>
          <w:sz w:val="20"/>
          <w:szCs w:val="20"/>
        </w:rPr>
        <w:t xml:space="preserve"> </w:t>
      </w:r>
      <w:r w:rsidR="0019423D" w:rsidRPr="00E83233">
        <w:rPr>
          <w:rFonts w:ascii="Cambria" w:hAnsi="Cambria" w:cs="Calibri"/>
          <w:sz w:val="20"/>
          <w:szCs w:val="20"/>
        </w:rPr>
        <w:t>terms of million</w:t>
      </w:r>
      <w:r w:rsidR="00160350">
        <w:rPr>
          <w:rFonts w:ascii="Cambria" w:hAnsi="Cambria" w:cs="Calibri"/>
          <w:sz w:val="20"/>
          <w:szCs w:val="20"/>
        </w:rPr>
        <w:t>s</w:t>
      </w:r>
      <w:r w:rsidR="00C52B11">
        <w:rPr>
          <w:rFonts w:ascii="Cambria" w:hAnsi="Cambria" w:cs="Calibri"/>
          <w:sz w:val="20"/>
          <w:szCs w:val="20"/>
        </w:rPr>
        <w:t xml:space="preserve"> of</w:t>
      </w:r>
      <w:r w:rsidR="0019423D" w:rsidRPr="00E83233">
        <w:rPr>
          <w:rFonts w:ascii="Cambria" w:hAnsi="Cambria" w:cs="Calibri"/>
          <w:sz w:val="20"/>
          <w:szCs w:val="20"/>
        </w:rPr>
        <w:t xml:space="preserve"> dollars but with a friendly</w:t>
      </w:r>
      <w:r w:rsidR="00593E1C">
        <w:rPr>
          <w:rFonts w:ascii="Cambria" w:hAnsi="Cambria" w:cs="Calibri"/>
          <w:sz w:val="20"/>
          <w:szCs w:val="20"/>
        </w:rPr>
        <w:t xml:space="preserve"> and inclusive attitude i</w:t>
      </w:r>
      <w:r w:rsidR="0019423D" w:rsidRPr="00E83233">
        <w:rPr>
          <w:rFonts w:ascii="Cambria" w:hAnsi="Cambria" w:cs="Calibri"/>
          <w:sz w:val="20"/>
          <w:szCs w:val="20"/>
        </w:rPr>
        <w:t xml:space="preserve">n their actions. </w:t>
      </w:r>
    </w:p>
    <w:p w:rsidR="008803FD" w:rsidRPr="00E83233" w:rsidRDefault="008803FD" w:rsidP="00483502">
      <w:pPr>
        <w:jc w:val="both"/>
        <w:rPr>
          <w:rFonts w:ascii="Cambria" w:hAnsi="Cambria" w:cs="Calibri"/>
          <w:sz w:val="14"/>
          <w:szCs w:val="20"/>
        </w:rPr>
      </w:pPr>
    </w:p>
    <w:p w:rsidR="00E97014" w:rsidRPr="00E83233" w:rsidRDefault="00871AA0" w:rsidP="0019423D">
      <w:pPr>
        <w:jc w:val="both"/>
        <w:rPr>
          <w:rFonts w:ascii="Cambria" w:hAnsi="Cambria" w:cs="Calibri"/>
          <w:sz w:val="20"/>
          <w:szCs w:val="20"/>
        </w:rPr>
      </w:pPr>
      <w:r w:rsidRPr="00E83233">
        <w:rPr>
          <w:rFonts w:ascii="Cambria" w:hAnsi="Cambria" w:cs="Calibri"/>
          <w:sz w:val="20"/>
          <w:szCs w:val="20"/>
        </w:rPr>
        <w:t>"</w:t>
      </w:r>
      <w:r w:rsidR="00520644" w:rsidRPr="00E83233">
        <w:rPr>
          <w:rFonts w:ascii="Cambria" w:hAnsi="Cambria" w:cs="Calibri"/>
          <w:sz w:val="20"/>
          <w:szCs w:val="20"/>
        </w:rPr>
        <w:t xml:space="preserve">A </w:t>
      </w:r>
      <w:r w:rsidR="00C52B11">
        <w:rPr>
          <w:rFonts w:ascii="Cambria" w:hAnsi="Cambria" w:cs="Calibri"/>
          <w:sz w:val="20"/>
          <w:szCs w:val="20"/>
        </w:rPr>
        <w:t>s</w:t>
      </w:r>
      <w:r w:rsidR="00C52B11" w:rsidRPr="00E83233">
        <w:rPr>
          <w:rFonts w:ascii="Cambria" w:hAnsi="Cambria" w:cs="Calibri"/>
          <w:sz w:val="20"/>
          <w:szCs w:val="20"/>
        </w:rPr>
        <w:t xml:space="preserve">ociety </w:t>
      </w:r>
      <w:r w:rsidR="00520644" w:rsidRPr="00E83233">
        <w:rPr>
          <w:rFonts w:ascii="Cambria" w:hAnsi="Cambria" w:cs="Calibri"/>
          <w:sz w:val="20"/>
          <w:szCs w:val="20"/>
        </w:rPr>
        <w:t xml:space="preserve">good for </w:t>
      </w:r>
      <w:r w:rsidR="00C52B11">
        <w:rPr>
          <w:rFonts w:ascii="Cambria" w:hAnsi="Cambria" w:cs="Calibri"/>
          <w:sz w:val="20"/>
          <w:szCs w:val="20"/>
        </w:rPr>
        <w:t>p</w:t>
      </w:r>
      <w:r w:rsidR="00C52B11" w:rsidRPr="00E83233">
        <w:rPr>
          <w:rFonts w:ascii="Cambria" w:hAnsi="Cambria" w:cs="Calibri"/>
          <w:sz w:val="20"/>
          <w:szCs w:val="20"/>
        </w:rPr>
        <w:t xml:space="preserve">ersons </w:t>
      </w:r>
      <w:r w:rsidR="00244D87" w:rsidRPr="00E83233">
        <w:rPr>
          <w:rFonts w:ascii="Cambria" w:hAnsi="Cambria" w:cs="Calibri"/>
          <w:sz w:val="20"/>
          <w:szCs w:val="20"/>
        </w:rPr>
        <w:t xml:space="preserve">with </w:t>
      </w:r>
      <w:r w:rsidR="00C52B11">
        <w:rPr>
          <w:rFonts w:ascii="Cambria" w:hAnsi="Cambria" w:cs="Calibri"/>
          <w:sz w:val="20"/>
          <w:szCs w:val="20"/>
        </w:rPr>
        <w:t>d</w:t>
      </w:r>
      <w:r w:rsidR="00C52B11" w:rsidRPr="00E83233">
        <w:rPr>
          <w:rFonts w:ascii="Cambria" w:hAnsi="Cambria" w:cs="Calibri"/>
          <w:sz w:val="20"/>
          <w:szCs w:val="20"/>
        </w:rPr>
        <w:t xml:space="preserve">isabilities </w:t>
      </w:r>
      <w:r w:rsidR="00520644" w:rsidRPr="00E83233">
        <w:rPr>
          <w:rFonts w:ascii="Cambria" w:hAnsi="Cambria" w:cs="Calibri"/>
          <w:sz w:val="20"/>
          <w:szCs w:val="20"/>
        </w:rPr>
        <w:t xml:space="preserve">is a better society for all." </w:t>
      </w:r>
      <w:r w:rsidR="00CB2A9D" w:rsidRPr="00E83233">
        <w:rPr>
          <w:rFonts w:ascii="Cambria" w:hAnsi="Cambria" w:cs="Calibri"/>
          <w:sz w:val="20"/>
          <w:szCs w:val="20"/>
        </w:rPr>
        <w:t xml:space="preserve"> A common understanding of terms "</w:t>
      </w:r>
      <w:r w:rsidR="00C52B11">
        <w:rPr>
          <w:rFonts w:ascii="Cambria" w:hAnsi="Cambria" w:cs="Calibri"/>
          <w:sz w:val="20"/>
          <w:szCs w:val="20"/>
        </w:rPr>
        <w:t>d</w:t>
      </w:r>
      <w:r w:rsidR="00C52B11" w:rsidRPr="00E83233">
        <w:rPr>
          <w:rFonts w:ascii="Cambria" w:hAnsi="Cambria" w:cs="Calibri"/>
          <w:sz w:val="20"/>
          <w:szCs w:val="20"/>
        </w:rPr>
        <w:t>isability</w:t>
      </w:r>
      <w:r w:rsidR="00CB2A9D" w:rsidRPr="00E83233">
        <w:rPr>
          <w:rFonts w:ascii="Cambria" w:hAnsi="Cambria" w:cs="Calibri"/>
          <w:sz w:val="20"/>
          <w:szCs w:val="20"/>
        </w:rPr>
        <w:t>"</w:t>
      </w:r>
      <w:r w:rsidR="00A811FB" w:rsidRPr="00E83233">
        <w:rPr>
          <w:rFonts w:ascii="Cambria" w:hAnsi="Cambria" w:cs="Calibri"/>
          <w:sz w:val="20"/>
          <w:szCs w:val="20"/>
        </w:rPr>
        <w:t xml:space="preserve"> within I</w:t>
      </w:r>
      <w:r w:rsidR="00CB2A9D" w:rsidRPr="00E83233">
        <w:rPr>
          <w:rFonts w:ascii="Cambria" w:hAnsi="Cambria" w:cs="Calibri"/>
          <w:sz w:val="20"/>
          <w:szCs w:val="20"/>
        </w:rPr>
        <w:t>/NGO community would therefore facilitate concerted coordinated, social mobilization efforts.</w:t>
      </w:r>
      <w:r w:rsidR="00160350">
        <w:rPr>
          <w:rFonts w:ascii="Cambria" w:hAnsi="Cambria" w:cs="Calibri"/>
          <w:sz w:val="20"/>
          <w:szCs w:val="20"/>
        </w:rPr>
        <w:t xml:space="preserve"> </w:t>
      </w:r>
      <w:r w:rsidR="00DE00C1" w:rsidRPr="00E83233">
        <w:rPr>
          <w:rFonts w:ascii="Cambria" w:hAnsi="Cambria" w:cs="Calibri"/>
          <w:sz w:val="20"/>
          <w:szCs w:val="20"/>
        </w:rPr>
        <w:t>The t</w:t>
      </w:r>
      <w:r w:rsidR="00E97014" w:rsidRPr="00E83233">
        <w:rPr>
          <w:rFonts w:ascii="Cambria" w:hAnsi="Cambria" w:cs="Calibri"/>
          <w:sz w:val="20"/>
          <w:szCs w:val="20"/>
        </w:rPr>
        <w:t xml:space="preserve">win-track approach is essential in order to make </w:t>
      </w:r>
      <w:r w:rsidR="00C52B11">
        <w:rPr>
          <w:rFonts w:ascii="Cambria" w:hAnsi="Cambria" w:cs="Calibri"/>
          <w:sz w:val="20"/>
          <w:szCs w:val="20"/>
        </w:rPr>
        <w:t>inclusion</w:t>
      </w:r>
      <w:r w:rsidR="00C52B11" w:rsidRPr="00E83233">
        <w:rPr>
          <w:rFonts w:ascii="Cambria" w:hAnsi="Cambria" w:cs="Calibri"/>
          <w:sz w:val="20"/>
          <w:szCs w:val="20"/>
        </w:rPr>
        <w:t xml:space="preserve"> </w:t>
      </w:r>
      <w:r w:rsidR="00E97014" w:rsidRPr="00E83233">
        <w:rPr>
          <w:rFonts w:ascii="Cambria" w:hAnsi="Cambria" w:cs="Calibri"/>
          <w:sz w:val="20"/>
          <w:szCs w:val="20"/>
        </w:rPr>
        <w:t>effec</w:t>
      </w:r>
      <w:r w:rsidR="00DE00C1" w:rsidRPr="00E83233">
        <w:rPr>
          <w:rFonts w:ascii="Cambria" w:hAnsi="Cambria" w:cs="Calibri"/>
          <w:sz w:val="20"/>
          <w:szCs w:val="20"/>
        </w:rPr>
        <w:t>tive. This means that</w:t>
      </w:r>
      <w:r w:rsidR="00E97014" w:rsidRPr="00E83233">
        <w:rPr>
          <w:rFonts w:ascii="Cambria" w:hAnsi="Cambria" w:cs="Calibri"/>
          <w:sz w:val="20"/>
          <w:szCs w:val="20"/>
        </w:rPr>
        <w:t xml:space="preserve"> </w:t>
      </w:r>
      <w:r w:rsidR="00C52B11">
        <w:rPr>
          <w:rFonts w:ascii="Cambria" w:hAnsi="Cambria" w:cs="Calibri"/>
          <w:sz w:val="20"/>
          <w:szCs w:val="20"/>
        </w:rPr>
        <w:t xml:space="preserve">while </w:t>
      </w:r>
      <w:r w:rsidR="00E97014" w:rsidRPr="00E83233">
        <w:rPr>
          <w:rFonts w:ascii="Cambria" w:hAnsi="Cambria" w:cs="Calibri"/>
          <w:sz w:val="20"/>
          <w:szCs w:val="20"/>
        </w:rPr>
        <w:t>removing barriers within mainstream</w:t>
      </w:r>
      <w:r w:rsidR="00C52B11">
        <w:rPr>
          <w:rFonts w:ascii="Cambria" w:hAnsi="Cambria" w:cs="Calibri"/>
          <w:sz w:val="20"/>
          <w:szCs w:val="20"/>
        </w:rPr>
        <w:t xml:space="preserve"> programs</w:t>
      </w:r>
      <w:r w:rsidR="00E97014" w:rsidRPr="00E83233">
        <w:rPr>
          <w:rFonts w:ascii="Cambria" w:hAnsi="Cambria" w:cs="Calibri"/>
          <w:sz w:val="20"/>
          <w:szCs w:val="20"/>
        </w:rPr>
        <w:t xml:space="preserve">, there should also be a specific focus on </w:t>
      </w:r>
      <w:r w:rsidR="00DE00C1" w:rsidRPr="00E83233">
        <w:rPr>
          <w:rFonts w:ascii="Cambria" w:hAnsi="Cambria" w:cs="Calibri"/>
          <w:sz w:val="20"/>
          <w:szCs w:val="20"/>
        </w:rPr>
        <w:t>disability. So at the level of p</w:t>
      </w:r>
      <w:r w:rsidR="00E97014" w:rsidRPr="00E83233">
        <w:rPr>
          <w:rFonts w:ascii="Cambria" w:hAnsi="Cambria" w:cs="Calibri"/>
          <w:sz w:val="20"/>
          <w:szCs w:val="20"/>
        </w:rPr>
        <w:t xml:space="preserve">olicy, disability should be mainstreamed </w:t>
      </w:r>
      <w:r w:rsidR="008820C2" w:rsidRPr="00E83233">
        <w:rPr>
          <w:rFonts w:ascii="Cambria" w:hAnsi="Cambria" w:cs="Calibri"/>
          <w:sz w:val="20"/>
          <w:szCs w:val="20"/>
        </w:rPr>
        <w:t>into general development policy, as one cross cutting issues</w:t>
      </w:r>
      <w:r w:rsidR="00E97014" w:rsidRPr="00E83233">
        <w:rPr>
          <w:rFonts w:ascii="Cambria" w:hAnsi="Cambria" w:cs="Calibri"/>
          <w:sz w:val="20"/>
          <w:szCs w:val="20"/>
        </w:rPr>
        <w:t xml:space="preserve"> into gender, poverty-alleviation, health and education policies</w:t>
      </w:r>
      <w:r w:rsidR="0019423D" w:rsidRPr="00E83233">
        <w:rPr>
          <w:rFonts w:ascii="Cambria" w:hAnsi="Cambria" w:cs="Calibri"/>
          <w:sz w:val="20"/>
          <w:szCs w:val="20"/>
        </w:rPr>
        <w:t xml:space="preserve"> or in the projects and programmes of relevant areas where AIN members are involved. </w:t>
      </w:r>
      <w:r w:rsidR="00E97014" w:rsidRPr="00E83233">
        <w:rPr>
          <w:rFonts w:ascii="Cambria" w:hAnsi="Cambria" w:cs="Calibri"/>
          <w:sz w:val="20"/>
          <w:szCs w:val="20"/>
        </w:rPr>
        <w:t xml:space="preserve">There should also be specific disability policy (rights-based and promoting inclusion) </w:t>
      </w:r>
      <w:r w:rsidR="00C52B11">
        <w:rPr>
          <w:rFonts w:ascii="Cambria" w:hAnsi="Cambria" w:cs="Calibri"/>
          <w:sz w:val="20"/>
          <w:szCs w:val="20"/>
        </w:rPr>
        <w:t>to</w:t>
      </w:r>
      <w:r w:rsidR="00C52B11" w:rsidRPr="00E83233">
        <w:rPr>
          <w:rFonts w:ascii="Cambria" w:hAnsi="Cambria" w:cs="Calibri"/>
          <w:sz w:val="20"/>
          <w:szCs w:val="20"/>
        </w:rPr>
        <w:t xml:space="preserve"> </w:t>
      </w:r>
      <w:r w:rsidR="00C52B11">
        <w:rPr>
          <w:rFonts w:ascii="Cambria" w:hAnsi="Cambria" w:cs="Calibri"/>
          <w:sz w:val="20"/>
          <w:szCs w:val="20"/>
        </w:rPr>
        <w:t>ensure specific services or benefits for persons with disabilities in order for them to be truly included</w:t>
      </w:r>
      <w:r w:rsidR="00E97014" w:rsidRPr="00E83233">
        <w:rPr>
          <w:rFonts w:ascii="Cambria" w:hAnsi="Cambria" w:cs="Calibri"/>
          <w:sz w:val="20"/>
          <w:szCs w:val="20"/>
        </w:rPr>
        <w:t xml:space="preserve">. In relation to </w:t>
      </w:r>
      <w:r w:rsidR="00C52B11">
        <w:rPr>
          <w:rFonts w:ascii="Cambria" w:hAnsi="Cambria" w:cs="Calibri"/>
          <w:sz w:val="20"/>
          <w:szCs w:val="20"/>
        </w:rPr>
        <w:t>s</w:t>
      </w:r>
      <w:r w:rsidR="00C52B11" w:rsidRPr="00E83233">
        <w:rPr>
          <w:rFonts w:ascii="Cambria" w:hAnsi="Cambria" w:cs="Calibri"/>
          <w:sz w:val="20"/>
          <w:szCs w:val="20"/>
        </w:rPr>
        <w:t>trategy</w:t>
      </w:r>
      <w:r w:rsidR="00E97014" w:rsidRPr="00E83233">
        <w:rPr>
          <w:rFonts w:ascii="Cambria" w:hAnsi="Cambria" w:cs="Calibri"/>
          <w:sz w:val="20"/>
          <w:szCs w:val="20"/>
        </w:rPr>
        <w:t xml:space="preserve">, barriers (e.g. access) should be identified and removed in the mainstream, and in addition, </w:t>
      </w:r>
      <w:r w:rsidR="00ED3BF1" w:rsidRPr="00E83233">
        <w:rPr>
          <w:rFonts w:ascii="Cambria" w:hAnsi="Cambria" w:cs="Calibri"/>
          <w:sz w:val="20"/>
          <w:szCs w:val="20"/>
        </w:rPr>
        <w:t>persons</w:t>
      </w:r>
      <w:r w:rsidR="0019423D" w:rsidRPr="00E83233">
        <w:rPr>
          <w:rFonts w:ascii="Cambria" w:hAnsi="Cambria" w:cs="Calibri"/>
          <w:sz w:val="20"/>
          <w:szCs w:val="20"/>
        </w:rPr>
        <w:t xml:space="preserve"> with disabilities </w:t>
      </w:r>
      <w:r w:rsidR="00E97014" w:rsidRPr="00E83233">
        <w:rPr>
          <w:rFonts w:ascii="Cambria" w:hAnsi="Cambria" w:cs="Calibri"/>
          <w:sz w:val="20"/>
          <w:szCs w:val="20"/>
        </w:rPr>
        <w:t>should be empowered to partici</w:t>
      </w:r>
      <w:r w:rsidR="00520644" w:rsidRPr="00E83233">
        <w:rPr>
          <w:rFonts w:ascii="Cambria" w:hAnsi="Cambria" w:cs="Calibri"/>
          <w:sz w:val="20"/>
          <w:szCs w:val="20"/>
        </w:rPr>
        <w:t>pate</w:t>
      </w:r>
      <w:r w:rsidR="00E97014" w:rsidRPr="00E83233">
        <w:rPr>
          <w:rFonts w:ascii="Cambria" w:hAnsi="Cambria" w:cs="Calibri"/>
          <w:sz w:val="20"/>
          <w:szCs w:val="20"/>
        </w:rPr>
        <w:t xml:space="preserve"> and </w:t>
      </w:r>
      <w:r w:rsidR="0019423D" w:rsidRPr="00E83233">
        <w:rPr>
          <w:rFonts w:ascii="Cambria" w:hAnsi="Cambria" w:cs="Calibri"/>
          <w:sz w:val="20"/>
          <w:szCs w:val="20"/>
        </w:rPr>
        <w:t xml:space="preserve">to claim their rights. </w:t>
      </w:r>
      <w:r w:rsidR="00DE00C1" w:rsidRPr="00E83233">
        <w:rPr>
          <w:rFonts w:ascii="Cambria" w:hAnsi="Cambria" w:cs="Calibri"/>
          <w:sz w:val="20"/>
          <w:szCs w:val="20"/>
        </w:rPr>
        <w:t>In relation to budget</w:t>
      </w:r>
      <w:r w:rsidR="00E97014" w:rsidRPr="00E83233">
        <w:rPr>
          <w:rFonts w:ascii="Cambria" w:hAnsi="Cambria" w:cs="Calibri"/>
          <w:sz w:val="20"/>
          <w:szCs w:val="20"/>
        </w:rPr>
        <w:t xml:space="preserve">, mainstreaming needs to be supported by appropriate funding, this could be by allocating a </w:t>
      </w:r>
      <w:r w:rsidR="0051249E">
        <w:rPr>
          <w:rFonts w:ascii="Cambria" w:hAnsi="Cambria" w:cs="Calibri"/>
          <w:sz w:val="20"/>
          <w:szCs w:val="20"/>
        </w:rPr>
        <w:t>small</w:t>
      </w:r>
      <w:r w:rsidR="00E97014" w:rsidRPr="00E83233">
        <w:rPr>
          <w:rFonts w:ascii="Cambria" w:hAnsi="Cambria" w:cs="Calibri"/>
          <w:sz w:val="20"/>
          <w:szCs w:val="20"/>
        </w:rPr>
        <w:t xml:space="preserve"> percentage of every mainstream budget </w:t>
      </w:r>
      <w:r w:rsidR="00C160C7" w:rsidRPr="00E83233">
        <w:rPr>
          <w:rFonts w:ascii="Cambria" w:hAnsi="Cambria" w:cs="Calibri"/>
          <w:sz w:val="20"/>
          <w:szCs w:val="20"/>
        </w:rPr>
        <w:t xml:space="preserve">for </w:t>
      </w:r>
      <w:r w:rsidR="004C1AD3" w:rsidRPr="00E83233">
        <w:rPr>
          <w:rFonts w:ascii="Cambria" w:hAnsi="Cambria" w:cs="Calibri"/>
          <w:sz w:val="20"/>
          <w:szCs w:val="20"/>
        </w:rPr>
        <w:t>disability.</w:t>
      </w:r>
    </w:p>
    <w:p w:rsidR="0037028B" w:rsidRPr="00E83233" w:rsidRDefault="0037028B" w:rsidP="00E97014">
      <w:pPr>
        <w:spacing w:line="360" w:lineRule="auto"/>
        <w:jc w:val="both"/>
        <w:rPr>
          <w:rFonts w:ascii="Cambria" w:hAnsi="Cambria" w:cs="Calibri"/>
          <w:sz w:val="6"/>
          <w:szCs w:val="20"/>
        </w:rPr>
      </w:pPr>
    </w:p>
    <w:p w:rsidR="0037028B" w:rsidRPr="00E83233" w:rsidRDefault="0037028B" w:rsidP="0019423D">
      <w:pPr>
        <w:jc w:val="both"/>
        <w:rPr>
          <w:rFonts w:ascii="Cambria" w:hAnsi="Cambria" w:cs="Calibri"/>
          <w:sz w:val="20"/>
          <w:szCs w:val="20"/>
        </w:rPr>
      </w:pPr>
      <w:r w:rsidRPr="00E83233">
        <w:rPr>
          <w:rFonts w:ascii="Cambria" w:hAnsi="Cambria" w:cs="Calibri"/>
          <w:sz w:val="20"/>
          <w:szCs w:val="20"/>
        </w:rPr>
        <w:lastRenderedPageBreak/>
        <w:t xml:space="preserve">Apart from the need for mainstreaming disability in all the development efforts, the </w:t>
      </w:r>
      <w:r w:rsidR="00BD3F67" w:rsidRPr="00E83233">
        <w:rPr>
          <w:rFonts w:ascii="Cambria" w:hAnsi="Cambria" w:cs="Calibri"/>
          <w:sz w:val="20"/>
          <w:szCs w:val="20"/>
        </w:rPr>
        <w:t>Millennium</w:t>
      </w:r>
      <w:r w:rsidRPr="00E83233">
        <w:rPr>
          <w:rFonts w:ascii="Cambria" w:hAnsi="Cambria" w:cs="Calibri"/>
          <w:sz w:val="20"/>
          <w:szCs w:val="20"/>
        </w:rPr>
        <w:t xml:space="preserve"> Development Goals Report 2011 states that</w:t>
      </w:r>
      <w:r w:rsidR="00C52B11">
        <w:rPr>
          <w:rFonts w:ascii="Cambria" w:hAnsi="Cambria" w:cs="Calibri"/>
          <w:sz w:val="20"/>
          <w:szCs w:val="20"/>
        </w:rPr>
        <w:t>:</w:t>
      </w:r>
      <w:r w:rsidR="00C52B11" w:rsidRPr="00E83233">
        <w:rPr>
          <w:rFonts w:ascii="Cambria" w:hAnsi="Cambria" w:cs="Calibri"/>
          <w:sz w:val="20"/>
          <w:szCs w:val="20"/>
        </w:rPr>
        <w:t xml:space="preserve"> </w:t>
      </w:r>
    </w:p>
    <w:p w:rsidR="0037028B" w:rsidRPr="00E83233" w:rsidRDefault="0037028B" w:rsidP="0019423D">
      <w:pPr>
        <w:jc w:val="both"/>
        <w:rPr>
          <w:rFonts w:ascii="Cambria" w:hAnsi="Cambria" w:cs="Calibri"/>
          <w:sz w:val="16"/>
          <w:szCs w:val="20"/>
        </w:rPr>
      </w:pPr>
    </w:p>
    <w:p w:rsidR="0037028B" w:rsidRPr="00E83233" w:rsidRDefault="0037028B" w:rsidP="0019423D">
      <w:pPr>
        <w:jc w:val="both"/>
        <w:rPr>
          <w:rFonts w:ascii="Cambria" w:hAnsi="Cambria" w:cs="Calibri"/>
          <w:i/>
          <w:sz w:val="20"/>
          <w:szCs w:val="20"/>
        </w:rPr>
      </w:pPr>
      <w:r w:rsidRPr="00E83233">
        <w:rPr>
          <w:rFonts w:ascii="Cambria" w:hAnsi="Cambria" w:cs="Calibri"/>
          <w:i/>
          <w:sz w:val="20"/>
          <w:szCs w:val="20"/>
        </w:rPr>
        <w:t>“Already, the MDGs have helped to lift millions of</w:t>
      </w:r>
      <w:r w:rsidR="00BD3F67" w:rsidRPr="00E83233">
        <w:rPr>
          <w:rFonts w:ascii="Cambria" w:hAnsi="Cambria" w:cs="Calibri"/>
          <w:i/>
          <w:sz w:val="20"/>
          <w:szCs w:val="20"/>
        </w:rPr>
        <w:t xml:space="preserve"> </w:t>
      </w:r>
      <w:r w:rsidRPr="00E83233">
        <w:rPr>
          <w:rFonts w:ascii="Cambria" w:hAnsi="Cambria" w:cs="Calibri"/>
          <w:i/>
          <w:sz w:val="20"/>
          <w:szCs w:val="20"/>
        </w:rPr>
        <w:t>people out of poverty, save lives and ensure that</w:t>
      </w:r>
      <w:r w:rsidR="00BD3F67" w:rsidRPr="00E83233">
        <w:rPr>
          <w:rFonts w:ascii="Cambria" w:hAnsi="Cambria" w:cs="Calibri"/>
          <w:i/>
          <w:sz w:val="20"/>
          <w:szCs w:val="20"/>
        </w:rPr>
        <w:t xml:space="preserve"> </w:t>
      </w:r>
      <w:r w:rsidRPr="00E83233">
        <w:rPr>
          <w:rFonts w:ascii="Cambria" w:hAnsi="Cambria" w:cs="Calibri"/>
          <w:i/>
          <w:sz w:val="20"/>
          <w:szCs w:val="20"/>
        </w:rPr>
        <w:t>children attend school. They have reduced maternal</w:t>
      </w:r>
      <w:r w:rsidR="00BD3F67" w:rsidRPr="00E83233">
        <w:rPr>
          <w:rFonts w:ascii="Cambria" w:hAnsi="Cambria" w:cs="Calibri"/>
          <w:i/>
          <w:sz w:val="20"/>
          <w:szCs w:val="20"/>
        </w:rPr>
        <w:t xml:space="preserve"> </w:t>
      </w:r>
      <w:r w:rsidRPr="00E83233">
        <w:rPr>
          <w:rFonts w:ascii="Cambria" w:hAnsi="Cambria" w:cs="Calibri"/>
          <w:i/>
          <w:sz w:val="20"/>
          <w:szCs w:val="20"/>
        </w:rPr>
        <w:t>deaths, expanded opportunities for women, increased</w:t>
      </w:r>
      <w:r w:rsidR="00BD3F67" w:rsidRPr="00E83233">
        <w:rPr>
          <w:rFonts w:ascii="Cambria" w:hAnsi="Cambria" w:cs="Calibri"/>
          <w:i/>
          <w:sz w:val="20"/>
          <w:szCs w:val="20"/>
        </w:rPr>
        <w:t xml:space="preserve"> </w:t>
      </w:r>
      <w:r w:rsidRPr="00E83233">
        <w:rPr>
          <w:rFonts w:ascii="Cambria" w:hAnsi="Cambria" w:cs="Calibri"/>
          <w:i/>
          <w:sz w:val="20"/>
          <w:szCs w:val="20"/>
        </w:rPr>
        <w:t>access to clean water and freed many people from</w:t>
      </w:r>
      <w:r w:rsidR="00BD3F67" w:rsidRPr="00E83233">
        <w:rPr>
          <w:rFonts w:ascii="Cambria" w:hAnsi="Cambria" w:cs="Calibri"/>
          <w:i/>
          <w:sz w:val="20"/>
          <w:szCs w:val="20"/>
        </w:rPr>
        <w:t xml:space="preserve"> </w:t>
      </w:r>
      <w:r w:rsidRPr="00E83233">
        <w:rPr>
          <w:rFonts w:ascii="Cambria" w:hAnsi="Cambria" w:cs="Calibri"/>
          <w:i/>
          <w:sz w:val="20"/>
          <w:szCs w:val="20"/>
        </w:rPr>
        <w:t>deadly and debilitating disease. At the same time,</w:t>
      </w:r>
      <w:r w:rsidR="00BD3F67" w:rsidRPr="00E83233">
        <w:rPr>
          <w:rFonts w:ascii="Cambria" w:hAnsi="Cambria" w:cs="Calibri"/>
          <w:i/>
          <w:sz w:val="20"/>
          <w:szCs w:val="20"/>
        </w:rPr>
        <w:t xml:space="preserve"> </w:t>
      </w:r>
      <w:r w:rsidRPr="00E83233">
        <w:rPr>
          <w:rFonts w:ascii="Cambria" w:hAnsi="Cambria" w:cs="Calibri"/>
          <w:i/>
          <w:sz w:val="20"/>
          <w:szCs w:val="20"/>
        </w:rPr>
        <w:t>the report shows that we still have a long way to go in</w:t>
      </w:r>
      <w:r w:rsidR="00BD3F67" w:rsidRPr="00E83233">
        <w:rPr>
          <w:rFonts w:ascii="Cambria" w:hAnsi="Cambria" w:cs="Calibri"/>
          <w:i/>
          <w:sz w:val="20"/>
          <w:szCs w:val="20"/>
        </w:rPr>
        <w:t xml:space="preserve"> </w:t>
      </w:r>
      <w:r w:rsidRPr="00E83233">
        <w:rPr>
          <w:rFonts w:ascii="Cambria" w:hAnsi="Cambria" w:cs="Calibri"/>
          <w:i/>
          <w:sz w:val="20"/>
          <w:szCs w:val="20"/>
        </w:rPr>
        <w:t>empowering women and girls, promoting sustainable</w:t>
      </w:r>
      <w:r w:rsidR="00BD3F67" w:rsidRPr="00E83233">
        <w:rPr>
          <w:rFonts w:ascii="Cambria" w:hAnsi="Cambria" w:cs="Calibri"/>
          <w:i/>
          <w:sz w:val="20"/>
          <w:szCs w:val="20"/>
        </w:rPr>
        <w:t xml:space="preserve"> </w:t>
      </w:r>
      <w:r w:rsidRPr="00E83233">
        <w:rPr>
          <w:rFonts w:ascii="Cambria" w:hAnsi="Cambria" w:cs="Calibri"/>
          <w:i/>
          <w:sz w:val="20"/>
          <w:szCs w:val="20"/>
        </w:rPr>
        <w:t>development, and protecting the most vulnerable from</w:t>
      </w:r>
      <w:r w:rsidR="00BD3F67" w:rsidRPr="00E83233">
        <w:rPr>
          <w:rFonts w:ascii="Cambria" w:hAnsi="Cambria" w:cs="Calibri"/>
          <w:i/>
          <w:sz w:val="20"/>
          <w:szCs w:val="20"/>
        </w:rPr>
        <w:t xml:space="preserve"> </w:t>
      </w:r>
      <w:r w:rsidRPr="00E83233">
        <w:rPr>
          <w:rFonts w:ascii="Cambria" w:hAnsi="Cambria" w:cs="Calibri"/>
          <w:i/>
          <w:sz w:val="20"/>
          <w:szCs w:val="20"/>
        </w:rPr>
        <w:t>the devastating effects of multiple crises, be they</w:t>
      </w:r>
      <w:r w:rsidR="00BD3F67" w:rsidRPr="00E83233">
        <w:rPr>
          <w:rFonts w:ascii="Cambria" w:hAnsi="Cambria" w:cs="Calibri"/>
          <w:i/>
          <w:sz w:val="20"/>
          <w:szCs w:val="20"/>
        </w:rPr>
        <w:t xml:space="preserve"> </w:t>
      </w:r>
      <w:r w:rsidRPr="00E83233">
        <w:rPr>
          <w:rFonts w:ascii="Cambria" w:hAnsi="Cambria" w:cs="Calibri"/>
          <w:i/>
          <w:sz w:val="20"/>
          <w:szCs w:val="20"/>
        </w:rPr>
        <w:t>conflicts, natural disasters or volatility in prices for</w:t>
      </w:r>
      <w:r w:rsidR="00BD3F67" w:rsidRPr="00E83233">
        <w:rPr>
          <w:rFonts w:ascii="Cambria" w:hAnsi="Cambria" w:cs="Calibri"/>
          <w:i/>
          <w:sz w:val="20"/>
          <w:szCs w:val="20"/>
        </w:rPr>
        <w:t xml:space="preserve"> </w:t>
      </w:r>
      <w:r w:rsidRPr="00E83233">
        <w:rPr>
          <w:rFonts w:ascii="Cambria" w:hAnsi="Cambria" w:cs="Calibri"/>
          <w:i/>
          <w:sz w:val="20"/>
          <w:szCs w:val="20"/>
        </w:rPr>
        <w:t>food and energy”.</w:t>
      </w:r>
    </w:p>
    <w:p w:rsidR="0019423D" w:rsidRPr="00E83233" w:rsidRDefault="0037028B" w:rsidP="0019423D">
      <w:pPr>
        <w:jc w:val="both"/>
        <w:rPr>
          <w:rFonts w:ascii="Cambria" w:hAnsi="Cambria" w:cs="Calibri"/>
          <w:b/>
          <w:sz w:val="20"/>
          <w:szCs w:val="20"/>
        </w:rPr>
      </w:pPr>
      <w:r w:rsidRPr="00E83233">
        <w:rPr>
          <w:rFonts w:ascii="Cambria" w:hAnsi="Cambria" w:cs="Calibri"/>
          <w:b/>
          <w:sz w:val="20"/>
          <w:szCs w:val="20"/>
        </w:rPr>
        <w:t>Progress tends to bypass those who are lowest on</w:t>
      </w:r>
      <w:r w:rsidR="00BD3F67" w:rsidRPr="00E83233">
        <w:rPr>
          <w:rFonts w:ascii="Cambria" w:hAnsi="Cambria" w:cs="Calibri"/>
          <w:b/>
          <w:sz w:val="20"/>
          <w:szCs w:val="20"/>
        </w:rPr>
        <w:t xml:space="preserve"> </w:t>
      </w:r>
      <w:r w:rsidRPr="00E83233">
        <w:rPr>
          <w:rFonts w:ascii="Cambria" w:hAnsi="Cambria" w:cs="Calibri"/>
          <w:b/>
          <w:sz w:val="20"/>
          <w:szCs w:val="20"/>
        </w:rPr>
        <w:t>the economic ladder or are otherwise disadvantaged</w:t>
      </w:r>
      <w:r w:rsidR="00EE1058" w:rsidRPr="00E83233">
        <w:rPr>
          <w:rFonts w:ascii="Cambria" w:hAnsi="Cambria" w:cs="Calibri"/>
          <w:b/>
          <w:sz w:val="20"/>
          <w:szCs w:val="20"/>
        </w:rPr>
        <w:t xml:space="preserve"> </w:t>
      </w:r>
      <w:r w:rsidRPr="00E83233">
        <w:rPr>
          <w:rFonts w:ascii="Cambria" w:hAnsi="Cambria" w:cs="Calibri"/>
          <w:b/>
          <w:sz w:val="20"/>
          <w:szCs w:val="20"/>
        </w:rPr>
        <w:t>because of their sex, age, disability or ethnicity</w:t>
      </w:r>
      <w:r w:rsidR="007056FB" w:rsidRPr="00E83233">
        <w:rPr>
          <w:rFonts w:ascii="Cambria" w:hAnsi="Cambria" w:cs="Calibri"/>
          <w:b/>
          <w:sz w:val="20"/>
          <w:szCs w:val="20"/>
        </w:rPr>
        <w:t>” [Ban Ki Moon Secretary General United Nations]</w:t>
      </w:r>
    </w:p>
    <w:p w:rsidR="0019423D" w:rsidRPr="00E83233" w:rsidRDefault="0019423D" w:rsidP="0019423D">
      <w:pPr>
        <w:jc w:val="both"/>
        <w:rPr>
          <w:rFonts w:ascii="Cambria" w:hAnsi="Cambria" w:cs="Calibri"/>
          <w:b/>
          <w:sz w:val="20"/>
          <w:szCs w:val="20"/>
        </w:rPr>
      </w:pPr>
    </w:p>
    <w:p w:rsidR="0019423D" w:rsidRPr="00E83233" w:rsidRDefault="0037028B" w:rsidP="0019423D">
      <w:pPr>
        <w:jc w:val="both"/>
        <w:rPr>
          <w:rFonts w:ascii="Cambria" w:hAnsi="Cambria" w:cs="Calibri"/>
          <w:sz w:val="20"/>
          <w:szCs w:val="20"/>
        </w:rPr>
      </w:pPr>
      <w:r w:rsidRPr="00E83233">
        <w:rPr>
          <w:rFonts w:ascii="Cambria" w:hAnsi="Cambria" w:cs="Calibri"/>
          <w:sz w:val="20"/>
          <w:szCs w:val="20"/>
        </w:rPr>
        <w:t xml:space="preserve">Therefore we need to pay special attention to </w:t>
      </w:r>
      <w:r w:rsidR="007056FB" w:rsidRPr="00E83233">
        <w:rPr>
          <w:rFonts w:ascii="Cambria" w:hAnsi="Cambria" w:cs="Calibri"/>
          <w:sz w:val="20"/>
          <w:szCs w:val="20"/>
        </w:rPr>
        <w:t xml:space="preserve">this specific group, people with a disability. If not, the MDG will not be reached in the given time. </w:t>
      </w:r>
    </w:p>
    <w:p w:rsidR="0019423D" w:rsidRPr="00E83233" w:rsidRDefault="0019423D" w:rsidP="0019423D">
      <w:pPr>
        <w:jc w:val="both"/>
        <w:rPr>
          <w:rFonts w:ascii="Cambria" w:hAnsi="Cambria" w:cs="Calibri"/>
          <w:sz w:val="16"/>
          <w:szCs w:val="20"/>
        </w:rPr>
      </w:pPr>
    </w:p>
    <w:p w:rsidR="0019423D" w:rsidRPr="00E83233" w:rsidRDefault="009E2519" w:rsidP="0019423D">
      <w:pPr>
        <w:jc w:val="both"/>
        <w:rPr>
          <w:rFonts w:ascii="Cambria" w:hAnsi="Cambria" w:cs="Calibri"/>
          <w:sz w:val="20"/>
          <w:szCs w:val="20"/>
        </w:rPr>
      </w:pPr>
      <w:r w:rsidRPr="00E83233">
        <w:rPr>
          <w:rFonts w:ascii="Cambria" w:hAnsi="Cambria" w:cs="Calibri"/>
          <w:sz w:val="20"/>
          <w:szCs w:val="20"/>
        </w:rPr>
        <w:t>Nepal is in the process of writing a new constitution through an elected constituent body and, in the meantime, has decided to move into federal sy</w:t>
      </w:r>
      <w:r w:rsidR="007B59C0" w:rsidRPr="00E83233">
        <w:rPr>
          <w:rFonts w:ascii="Cambria" w:hAnsi="Cambria" w:cs="Calibri"/>
          <w:sz w:val="20"/>
          <w:szCs w:val="20"/>
        </w:rPr>
        <w:t xml:space="preserve">stem of government. </w:t>
      </w:r>
      <w:r w:rsidR="004C1AD3" w:rsidRPr="00E83233">
        <w:rPr>
          <w:rFonts w:ascii="Cambria" w:hAnsi="Cambria" w:cs="Calibri"/>
          <w:sz w:val="20"/>
          <w:szCs w:val="20"/>
        </w:rPr>
        <w:t xml:space="preserve">It has ratified </w:t>
      </w:r>
      <w:r w:rsidR="00D5022F">
        <w:rPr>
          <w:rFonts w:ascii="Cambria" w:hAnsi="Cambria" w:cs="Calibri"/>
          <w:sz w:val="20"/>
          <w:szCs w:val="20"/>
        </w:rPr>
        <w:t>the UN CRPD</w:t>
      </w:r>
      <w:r w:rsidR="004C1AD3" w:rsidRPr="00E83233">
        <w:rPr>
          <w:rFonts w:ascii="Cambria" w:hAnsi="Cambria" w:cs="Calibri"/>
          <w:sz w:val="20"/>
          <w:szCs w:val="20"/>
        </w:rPr>
        <w:t>. Therefore, for policy and legislative guidance, for the equal enjoyment of all human rights and fundamental freedoms</w:t>
      </w:r>
      <w:r w:rsidR="00D26465" w:rsidRPr="00E83233">
        <w:rPr>
          <w:rFonts w:ascii="Cambria" w:hAnsi="Cambria" w:cs="Calibri"/>
          <w:sz w:val="20"/>
          <w:szCs w:val="20"/>
        </w:rPr>
        <w:t xml:space="preserve">, establishing rights of persons with disability is important. It is </w:t>
      </w:r>
      <w:r w:rsidRPr="00E83233">
        <w:rPr>
          <w:rFonts w:ascii="Cambria" w:hAnsi="Cambria" w:cs="Calibri"/>
          <w:sz w:val="20"/>
          <w:szCs w:val="20"/>
        </w:rPr>
        <w:t>within this context that the AIN</w:t>
      </w:r>
      <w:r w:rsidR="00661C2D" w:rsidRPr="00E83233">
        <w:rPr>
          <w:rFonts w:ascii="Cambria" w:hAnsi="Cambria" w:cs="Calibri"/>
          <w:sz w:val="20"/>
          <w:szCs w:val="20"/>
        </w:rPr>
        <w:t xml:space="preserve"> could consider forming</w:t>
      </w:r>
      <w:r w:rsidRPr="00E83233">
        <w:rPr>
          <w:rFonts w:ascii="Cambria" w:hAnsi="Cambria" w:cs="Calibri"/>
          <w:sz w:val="20"/>
          <w:szCs w:val="20"/>
        </w:rPr>
        <w:t xml:space="preserve"> a </w:t>
      </w:r>
      <w:r w:rsidR="00DE00C1" w:rsidRPr="00E83233">
        <w:rPr>
          <w:rFonts w:ascii="Cambria" w:hAnsi="Cambria" w:cs="Calibri"/>
          <w:sz w:val="20"/>
          <w:szCs w:val="20"/>
        </w:rPr>
        <w:t>Disability</w:t>
      </w:r>
      <w:r w:rsidR="00D26465" w:rsidRPr="00E83233">
        <w:rPr>
          <w:rFonts w:ascii="Cambria" w:hAnsi="Cambria" w:cs="Calibri"/>
          <w:sz w:val="20"/>
          <w:szCs w:val="20"/>
        </w:rPr>
        <w:t xml:space="preserve"> </w:t>
      </w:r>
      <w:r w:rsidR="0019423D" w:rsidRPr="00E83233">
        <w:rPr>
          <w:rFonts w:ascii="Cambria" w:hAnsi="Cambria" w:cs="Calibri"/>
          <w:sz w:val="20"/>
          <w:szCs w:val="20"/>
        </w:rPr>
        <w:t>Working Group</w:t>
      </w:r>
      <w:r w:rsidR="00D26465" w:rsidRPr="00E83233">
        <w:rPr>
          <w:rFonts w:ascii="Cambria" w:hAnsi="Cambria" w:cs="Calibri"/>
          <w:sz w:val="20"/>
          <w:szCs w:val="20"/>
        </w:rPr>
        <w:t>.</w:t>
      </w:r>
    </w:p>
    <w:p w:rsidR="002B6EB7" w:rsidRPr="00E83233" w:rsidRDefault="002B6EB7" w:rsidP="0019423D">
      <w:pPr>
        <w:jc w:val="both"/>
        <w:rPr>
          <w:rFonts w:ascii="Cambria" w:hAnsi="Cambria" w:cs="Calibri"/>
          <w:sz w:val="20"/>
          <w:szCs w:val="20"/>
        </w:rPr>
      </w:pPr>
    </w:p>
    <w:p w:rsidR="002B6EB7" w:rsidRPr="00E83233" w:rsidRDefault="002B6EB7" w:rsidP="0019423D">
      <w:pPr>
        <w:jc w:val="both"/>
        <w:rPr>
          <w:rFonts w:ascii="Cambria" w:hAnsi="Cambria" w:cs="Calibri"/>
          <w:b/>
          <w:sz w:val="22"/>
          <w:szCs w:val="20"/>
        </w:rPr>
      </w:pPr>
      <w:r w:rsidRPr="00E83233">
        <w:rPr>
          <w:rFonts w:ascii="Cambria" w:hAnsi="Cambria" w:cs="Calibri"/>
          <w:b/>
          <w:sz w:val="22"/>
          <w:szCs w:val="20"/>
        </w:rPr>
        <w:t xml:space="preserve">Current </w:t>
      </w:r>
      <w:r w:rsidR="00ED3BF1" w:rsidRPr="00E83233">
        <w:rPr>
          <w:rFonts w:ascii="Cambria" w:hAnsi="Cambria" w:cs="Calibri"/>
          <w:b/>
          <w:sz w:val="22"/>
          <w:szCs w:val="20"/>
        </w:rPr>
        <w:t>Initiatives</w:t>
      </w:r>
      <w:r w:rsidRPr="00E83233">
        <w:rPr>
          <w:rFonts w:ascii="Cambria" w:hAnsi="Cambria" w:cs="Calibri"/>
          <w:b/>
          <w:sz w:val="22"/>
          <w:szCs w:val="20"/>
        </w:rPr>
        <w:t xml:space="preserve"> of AIN:</w:t>
      </w:r>
    </w:p>
    <w:p w:rsidR="002B6EB7" w:rsidRPr="00E83233" w:rsidRDefault="002B6EB7" w:rsidP="0019423D">
      <w:pPr>
        <w:jc w:val="both"/>
        <w:rPr>
          <w:rFonts w:ascii="Cambria" w:hAnsi="Cambria" w:cs="Calibri"/>
          <w:sz w:val="20"/>
          <w:szCs w:val="20"/>
        </w:rPr>
      </w:pPr>
      <w:r w:rsidRPr="00E83233">
        <w:rPr>
          <w:rFonts w:ascii="Cambria" w:hAnsi="Cambria" w:cs="Calibri"/>
          <w:sz w:val="20"/>
          <w:szCs w:val="20"/>
        </w:rPr>
        <w:t xml:space="preserve">AIN has already initiated some foundational work in the areas of disability. Some AIN members exclusively work in the areas of disability while some others have included a </w:t>
      </w:r>
      <w:r w:rsidR="00ED3BF1" w:rsidRPr="00E83233">
        <w:rPr>
          <w:rFonts w:ascii="Cambria" w:hAnsi="Cambria" w:cs="Calibri"/>
          <w:sz w:val="20"/>
          <w:szCs w:val="20"/>
        </w:rPr>
        <w:t>certain</w:t>
      </w:r>
      <w:r w:rsidRPr="00E83233">
        <w:rPr>
          <w:rFonts w:ascii="Cambria" w:hAnsi="Cambria" w:cs="Calibri"/>
          <w:sz w:val="20"/>
          <w:szCs w:val="20"/>
        </w:rPr>
        <w:t xml:space="preserve"> portion of their work to work in this area. Most recently, AIN has published a Workforce Diversity Survey Report, and the report also included persons with disability as one of its parameters/area. However, the results of that report itself calls AIN to take further action to increase the number of persons with disabilities within its workforce. In addition, AIN has also published a Workforce Diversity Guiding Document, where disability is included as one of the areas to consider when AIN members recruit staff in their </w:t>
      </w:r>
      <w:r w:rsidR="00ED3BF1" w:rsidRPr="00E83233">
        <w:rPr>
          <w:rFonts w:ascii="Cambria" w:hAnsi="Cambria" w:cs="Calibri"/>
          <w:sz w:val="20"/>
          <w:szCs w:val="20"/>
        </w:rPr>
        <w:t>organizations</w:t>
      </w:r>
      <w:r w:rsidRPr="00E83233">
        <w:rPr>
          <w:rFonts w:ascii="Cambria" w:hAnsi="Cambria" w:cs="Calibri"/>
          <w:sz w:val="20"/>
          <w:szCs w:val="20"/>
        </w:rPr>
        <w:t xml:space="preserve">. </w:t>
      </w:r>
    </w:p>
    <w:p w:rsidR="00661C2D" w:rsidRPr="00E83233" w:rsidRDefault="00661C2D" w:rsidP="0019423D">
      <w:pPr>
        <w:jc w:val="both"/>
        <w:rPr>
          <w:rFonts w:ascii="Cambria" w:hAnsi="Cambria" w:cs="Calibri"/>
          <w:b/>
          <w:sz w:val="20"/>
          <w:szCs w:val="20"/>
        </w:rPr>
      </w:pPr>
    </w:p>
    <w:p w:rsidR="001E2349" w:rsidRPr="00E83233" w:rsidRDefault="009E2519" w:rsidP="0019423D">
      <w:pPr>
        <w:jc w:val="both"/>
        <w:rPr>
          <w:rFonts w:ascii="Cambria" w:hAnsi="Cambria" w:cs="Calibri"/>
          <w:b/>
          <w:sz w:val="22"/>
          <w:szCs w:val="20"/>
        </w:rPr>
      </w:pPr>
      <w:r w:rsidRPr="00E83233">
        <w:rPr>
          <w:rFonts w:ascii="Cambria" w:hAnsi="Cambria" w:cs="Calibri"/>
          <w:b/>
          <w:sz w:val="22"/>
          <w:szCs w:val="20"/>
        </w:rPr>
        <w:t>Purpose</w:t>
      </w:r>
      <w:r w:rsidR="00EE21D7" w:rsidRPr="00E83233">
        <w:rPr>
          <w:rFonts w:ascii="Cambria" w:hAnsi="Cambria" w:cs="Calibri"/>
          <w:b/>
          <w:sz w:val="22"/>
          <w:szCs w:val="20"/>
        </w:rPr>
        <w:t xml:space="preserve"> </w:t>
      </w:r>
      <w:r w:rsidRPr="00E83233">
        <w:rPr>
          <w:rFonts w:ascii="Cambria" w:hAnsi="Cambria" w:cs="Calibri"/>
          <w:b/>
          <w:sz w:val="22"/>
          <w:szCs w:val="20"/>
        </w:rPr>
        <w:t>/</w:t>
      </w:r>
      <w:r w:rsidR="00EE21D7" w:rsidRPr="00E83233">
        <w:rPr>
          <w:rFonts w:ascii="Cambria" w:hAnsi="Cambria" w:cs="Calibri"/>
          <w:b/>
          <w:sz w:val="22"/>
          <w:szCs w:val="20"/>
        </w:rPr>
        <w:t xml:space="preserve"> </w:t>
      </w:r>
      <w:r w:rsidRPr="00E83233">
        <w:rPr>
          <w:rFonts w:ascii="Cambria" w:hAnsi="Cambria" w:cs="Calibri"/>
          <w:b/>
          <w:sz w:val="22"/>
          <w:szCs w:val="20"/>
        </w:rPr>
        <w:t>Mandate</w:t>
      </w:r>
    </w:p>
    <w:p w:rsidR="002B6EB7" w:rsidRPr="00E83233" w:rsidRDefault="009E2519" w:rsidP="0019423D">
      <w:pPr>
        <w:jc w:val="both"/>
        <w:rPr>
          <w:rFonts w:ascii="Cambria" w:hAnsi="Cambria" w:cs="Calibri"/>
          <w:sz w:val="20"/>
          <w:szCs w:val="20"/>
        </w:rPr>
      </w:pPr>
      <w:r w:rsidRPr="00E83233">
        <w:rPr>
          <w:rFonts w:ascii="Cambria" w:hAnsi="Cambria" w:cs="Calibri"/>
          <w:sz w:val="20"/>
          <w:szCs w:val="20"/>
        </w:rPr>
        <w:t xml:space="preserve">The purpose </w:t>
      </w:r>
      <w:r w:rsidR="008C4679" w:rsidRPr="00E83233">
        <w:rPr>
          <w:rFonts w:ascii="Cambria" w:hAnsi="Cambria" w:cs="Calibri"/>
          <w:sz w:val="20"/>
          <w:szCs w:val="20"/>
        </w:rPr>
        <w:t xml:space="preserve">of </w:t>
      </w:r>
      <w:r w:rsidR="008C4679" w:rsidRPr="00E83233">
        <w:rPr>
          <w:rFonts w:ascii="Cambria" w:hAnsi="Cambria" w:cs="Calibri"/>
          <w:b/>
          <w:sz w:val="20"/>
          <w:szCs w:val="20"/>
        </w:rPr>
        <w:t>D</w:t>
      </w:r>
      <w:r w:rsidR="002B6EB7" w:rsidRPr="00E83233">
        <w:rPr>
          <w:rFonts w:ascii="Cambria" w:hAnsi="Cambria" w:cs="Calibri"/>
          <w:b/>
          <w:sz w:val="20"/>
          <w:szCs w:val="20"/>
        </w:rPr>
        <w:t xml:space="preserve">WG </w:t>
      </w:r>
      <w:r w:rsidRPr="00E83233">
        <w:rPr>
          <w:rFonts w:ascii="Cambria" w:hAnsi="Cambria" w:cs="Calibri"/>
          <w:sz w:val="20"/>
          <w:szCs w:val="20"/>
        </w:rPr>
        <w:t xml:space="preserve">is to </w:t>
      </w:r>
      <w:r w:rsidR="002B6EB7" w:rsidRPr="00E83233">
        <w:rPr>
          <w:rFonts w:ascii="Cambria" w:hAnsi="Cambria" w:cs="Calibri"/>
          <w:sz w:val="20"/>
          <w:szCs w:val="20"/>
        </w:rPr>
        <w:t xml:space="preserve">consolidate the current efforts that AIN members are doing, and to </w:t>
      </w:r>
      <w:r w:rsidRPr="00E83233">
        <w:rPr>
          <w:rFonts w:ascii="Cambria" w:hAnsi="Cambria" w:cs="Calibri"/>
          <w:sz w:val="20"/>
          <w:szCs w:val="20"/>
        </w:rPr>
        <w:t xml:space="preserve">maximize the </w:t>
      </w:r>
      <w:r w:rsidR="002B6EB7" w:rsidRPr="00E83233">
        <w:rPr>
          <w:rFonts w:ascii="Cambria" w:hAnsi="Cambria" w:cs="Calibri"/>
          <w:sz w:val="20"/>
          <w:szCs w:val="20"/>
        </w:rPr>
        <w:t xml:space="preserve">potentials that AIN member </w:t>
      </w:r>
      <w:r w:rsidR="00ED3BF1" w:rsidRPr="00E83233">
        <w:rPr>
          <w:rFonts w:ascii="Cambria" w:hAnsi="Cambria" w:cs="Calibri"/>
          <w:sz w:val="20"/>
          <w:szCs w:val="20"/>
        </w:rPr>
        <w:t>organizations</w:t>
      </w:r>
      <w:r w:rsidR="002B6EB7" w:rsidRPr="00E83233">
        <w:rPr>
          <w:rFonts w:ascii="Cambria" w:hAnsi="Cambria" w:cs="Calibri"/>
          <w:sz w:val="20"/>
          <w:szCs w:val="20"/>
        </w:rPr>
        <w:t xml:space="preserve"> possess. This would </w:t>
      </w:r>
      <w:r w:rsidR="0051249E">
        <w:rPr>
          <w:rFonts w:ascii="Cambria" w:hAnsi="Cambria" w:cs="Calibri"/>
          <w:sz w:val="20"/>
          <w:szCs w:val="20"/>
        </w:rPr>
        <w:t>be</w:t>
      </w:r>
      <w:r w:rsidR="002B6EB7" w:rsidRPr="00E83233">
        <w:rPr>
          <w:rFonts w:ascii="Cambria" w:hAnsi="Cambria" w:cs="Calibri"/>
          <w:sz w:val="20"/>
          <w:szCs w:val="20"/>
        </w:rPr>
        <w:t xml:space="preserve"> directed by the general development approaches of ‘mainstreaming disability’ or ‘disability and inclusive development’ in </w:t>
      </w:r>
      <w:r w:rsidR="00D5022F">
        <w:rPr>
          <w:rFonts w:ascii="Cambria" w:hAnsi="Cambria" w:cs="Calibri"/>
          <w:sz w:val="20"/>
          <w:szCs w:val="20"/>
        </w:rPr>
        <w:t xml:space="preserve">line </w:t>
      </w:r>
      <w:r w:rsidR="002B6EB7" w:rsidRPr="00E83233">
        <w:rPr>
          <w:rFonts w:ascii="Cambria" w:hAnsi="Cambria" w:cs="Calibri"/>
          <w:sz w:val="20"/>
          <w:szCs w:val="20"/>
        </w:rPr>
        <w:t xml:space="preserve">with an intervention both at the </w:t>
      </w:r>
      <w:r w:rsidR="00ED3BF1" w:rsidRPr="00E83233">
        <w:rPr>
          <w:rFonts w:ascii="Cambria" w:hAnsi="Cambria" w:cs="Calibri"/>
          <w:sz w:val="20"/>
          <w:szCs w:val="20"/>
        </w:rPr>
        <w:t>organizational</w:t>
      </w:r>
      <w:r w:rsidR="002B6EB7" w:rsidRPr="00E83233">
        <w:rPr>
          <w:rFonts w:ascii="Cambria" w:hAnsi="Cambria" w:cs="Calibri"/>
          <w:sz w:val="20"/>
          <w:szCs w:val="20"/>
        </w:rPr>
        <w:t xml:space="preserve"> and program level. </w:t>
      </w:r>
      <w:r w:rsidR="007F24B2" w:rsidRPr="00E83233">
        <w:rPr>
          <w:rFonts w:ascii="Cambria" w:hAnsi="Cambria" w:cs="Calibri"/>
          <w:sz w:val="20"/>
          <w:szCs w:val="20"/>
        </w:rPr>
        <w:t xml:space="preserve">The </w:t>
      </w:r>
      <w:r w:rsidR="00A811FB" w:rsidRPr="00E83233">
        <w:rPr>
          <w:rFonts w:ascii="Cambria" w:hAnsi="Cambria" w:cs="Calibri"/>
          <w:sz w:val="20"/>
          <w:szCs w:val="20"/>
        </w:rPr>
        <w:t>mandate</w:t>
      </w:r>
      <w:r w:rsidR="00D5022F">
        <w:rPr>
          <w:rFonts w:ascii="Cambria" w:hAnsi="Cambria" w:cs="Calibri"/>
          <w:sz w:val="20"/>
          <w:szCs w:val="20"/>
        </w:rPr>
        <w:t xml:space="preserve"> of the</w:t>
      </w:r>
      <w:r w:rsidR="00A811FB" w:rsidRPr="00E83233">
        <w:rPr>
          <w:rFonts w:ascii="Cambria" w:hAnsi="Cambria" w:cs="Calibri"/>
          <w:sz w:val="20"/>
          <w:szCs w:val="20"/>
        </w:rPr>
        <w:t xml:space="preserve"> </w:t>
      </w:r>
      <w:r w:rsidR="002B6EB7" w:rsidRPr="00E83233">
        <w:rPr>
          <w:rFonts w:ascii="Cambria" w:hAnsi="Cambria" w:cs="Calibri"/>
          <w:b/>
          <w:sz w:val="20"/>
          <w:szCs w:val="20"/>
        </w:rPr>
        <w:t>DWG</w:t>
      </w:r>
      <w:r w:rsidR="00FE3230" w:rsidRPr="00E83233">
        <w:rPr>
          <w:rFonts w:ascii="Cambria" w:hAnsi="Cambria" w:cs="Calibri"/>
          <w:sz w:val="20"/>
          <w:szCs w:val="20"/>
        </w:rPr>
        <w:t xml:space="preserve"> </w:t>
      </w:r>
      <w:r w:rsidRPr="00E83233">
        <w:rPr>
          <w:rFonts w:ascii="Cambria" w:hAnsi="Cambria" w:cs="Calibri"/>
          <w:sz w:val="20"/>
          <w:szCs w:val="20"/>
        </w:rPr>
        <w:t xml:space="preserve">is not of limited duration but will </w:t>
      </w:r>
      <w:r w:rsidR="002B6EB7" w:rsidRPr="00E83233">
        <w:rPr>
          <w:rFonts w:ascii="Cambria" w:hAnsi="Cambria" w:cs="Calibri"/>
          <w:sz w:val="20"/>
          <w:szCs w:val="20"/>
        </w:rPr>
        <w:t xml:space="preserve">continue to </w:t>
      </w:r>
      <w:r w:rsidRPr="00E83233">
        <w:rPr>
          <w:rFonts w:ascii="Cambria" w:hAnsi="Cambria" w:cs="Calibri"/>
          <w:sz w:val="20"/>
          <w:szCs w:val="20"/>
        </w:rPr>
        <w:t>function as a standing group within AIN for as long as deemed necessary. The</w:t>
      </w:r>
      <w:r w:rsidR="00FE3230" w:rsidRPr="00E83233">
        <w:rPr>
          <w:rFonts w:ascii="Cambria" w:hAnsi="Cambria" w:cs="Calibri"/>
          <w:sz w:val="20"/>
          <w:szCs w:val="20"/>
        </w:rPr>
        <w:t xml:space="preserve"> </w:t>
      </w:r>
      <w:r w:rsidR="0020386B" w:rsidRPr="00E83233">
        <w:rPr>
          <w:rFonts w:ascii="Cambria" w:hAnsi="Cambria" w:cs="Calibri"/>
          <w:b/>
          <w:sz w:val="20"/>
          <w:szCs w:val="20"/>
        </w:rPr>
        <w:t>D</w:t>
      </w:r>
      <w:r w:rsidR="002B6EB7" w:rsidRPr="00E83233">
        <w:rPr>
          <w:rFonts w:ascii="Cambria" w:hAnsi="Cambria" w:cs="Calibri"/>
          <w:b/>
          <w:sz w:val="20"/>
          <w:szCs w:val="20"/>
        </w:rPr>
        <w:t>WG</w:t>
      </w:r>
      <w:r w:rsidR="00BA588A" w:rsidRPr="00E83233">
        <w:rPr>
          <w:rFonts w:ascii="Cambria" w:hAnsi="Cambria" w:cs="Calibri"/>
          <w:sz w:val="20"/>
          <w:szCs w:val="20"/>
        </w:rPr>
        <w:t xml:space="preserve"> will</w:t>
      </w:r>
      <w:r w:rsidRPr="00E83233">
        <w:rPr>
          <w:rFonts w:ascii="Cambria" w:hAnsi="Cambria" w:cs="Calibri"/>
          <w:sz w:val="20"/>
          <w:szCs w:val="20"/>
        </w:rPr>
        <w:t xml:space="preserve"> review </w:t>
      </w:r>
      <w:r w:rsidR="0051249E">
        <w:rPr>
          <w:rFonts w:ascii="Cambria" w:hAnsi="Cambria" w:cs="Calibri"/>
          <w:sz w:val="20"/>
          <w:szCs w:val="20"/>
        </w:rPr>
        <w:t>its</w:t>
      </w:r>
      <w:r w:rsidRPr="00E83233">
        <w:rPr>
          <w:rFonts w:ascii="Cambria" w:hAnsi="Cambria" w:cs="Calibri"/>
          <w:sz w:val="20"/>
          <w:szCs w:val="20"/>
        </w:rPr>
        <w:t xml:space="preserve"> obje</w:t>
      </w:r>
      <w:r w:rsidR="007F24B2" w:rsidRPr="00E83233">
        <w:rPr>
          <w:rFonts w:ascii="Cambria" w:hAnsi="Cambria" w:cs="Calibri"/>
          <w:sz w:val="20"/>
          <w:szCs w:val="20"/>
        </w:rPr>
        <w:t xml:space="preserve">ctives annually to ensure </w:t>
      </w:r>
      <w:r w:rsidR="002B6EB7" w:rsidRPr="00E83233">
        <w:rPr>
          <w:rFonts w:ascii="Cambria" w:hAnsi="Cambria" w:cs="Calibri"/>
          <w:sz w:val="20"/>
          <w:szCs w:val="20"/>
        </w:rPr>
        <w:t>the</w:t>
      </w:r>
      <w:r w:rsidR="00FE3230" w:rsidRPr="00E83233">
        <w:rPr>
          <w:rFonts w:ascii="Cambria" w:hAnsi="Cambria" w:cs="Calibri"/>
          <w:sz w:val="20"/>
          <w:szCs w:val="20"/>
        </w:rPr>
        <w:t xml:space="preserve"> </w:t>
      </w:r>
      <w:r w:rsidR="008C4679" w:rsidRPr="00E83233">
        <w:rPr>
          <w:rFonts w:ascii="Cambria" w:hAnsi="Cambria" w:cs="Calibri"/>
          <w:sz w:val="20"/>
          <w:szCs w:val="20"/>
        </w:rPr>
        <w:t>mainstreaming of disability issue</w:t>
      </w:r>
      <w:r w:rsidR="00ED4C20" w:rsidRPr="00E83233">
        <w:rPr>
          <w:rFonts w:ascii="Cambria" w:hAnsi="Cambria" w:cs="Calibri"/>
          <w:sz w:val="20"/>
          <w:szCs w:val="20"/>
        </w:rPr>
        <w:t>s</w:t>
      </w:r>
      <w:r w:rsidR="008C4679" w:rsidRPr="00E83233">
        <w:rPr>
          <w:rFonts w:ascii="Cambria" w:hAnsi="Cambria" w:cs="Calibri"/>
          <w:sz w:val="20"/>
          <w:szCs w:val="20"/>
        </w:rPr>
        <w:t xml:space="preserve"> in the </w:t>
      </w:r>
      <w:r w:rsidR="006932E8" w:rsidRPr="00E83233">
        <w:rPr>
          <w:rFonts w:ascii="Cambria" w:hAnsi="Cambria" w:cs="Calibri"/>
          <w:sz w:val="20"/>
          <w:szCs w:val="20"/>
        </w:rPr>
        <w:t>project</w:t>
      </w:r>
      <w:r w:rsidR="00F60267" w:rsidRPr="00E83233">
        <w:rPr>
          <w:rFonts w:ascii="Cambria" w:hAnsi="Cambria" w:cs="Calibri"/>
          <w:sz w:val="20"/>
          <w:szCs w:val="20"/>
        </w:rPr>
        <w:t>s</w:t>
      </w:r>
      <w:r w:rsidR="006932E8" w:rsidRPr="00E83233">
        <w:rPr>
          <w:rFonts w:ascii="Cambria" w:hAnsi="Cambria" w:cs="Calibri"/>
          <w:sz w:val="20"/>
          <w:szCs w:val="20"/>
        </w:rPr>
        <w:t xml:space="preserve"> and </w:t>
      </w:r>
      <w:r w:rsidR="00661C2D" w:rsidRPr="00E83233">
        <w:rPr>
          <w:rFonts w:ascii="Cambria" w:hAnsi="Cambria" w:cs="Calibri"/>
          <w:sz w:val="20"/>
          <w:szCs w:val="20"/>
        </w:rPr>
        <w:t>programs</w:t>
      </w:r>
      <w:r w:rsidRPr="00E83233">
        <w:rPr>
          <w:rFonts w:ascii="Cambria" w:hAnsi="Cambria" w:cs="Calibri"/>
          <w:sz w:val="20"/>
          <w:szCs w:val="20"/>
        </w:rPr>
        <w:t xml:space="preserve">. Annual outcomes and quarterly milestones will be prepared based on identified priorities. </w:t>
      </w:r>
    </w:p>
    <w:p w:rsidR="002B6EB7" w:rsidRPr="00E83233" w:rsidRDefault="002B6EB7" w:rsidP="0019423D">
      <w:pPr>
        <w:jc w:val="both"/>
        <w:rPr>
          <w:rFonts w:ascii="Cambria" w:hAnsi="Cambria" w:cs="Calibri"/>
          <w:sz w:val="20"/>
          <w:szCs w:val="20"/>
        </w:rPr>
      </w:pPr>
    </w:p>
    <w:p w:rsidR="002B6EB7" w:rsidRPr="00E83233" w:rsidRDefault="004F49E6" w:rsidP="0019423D">
      <w:pPr>
        <w:jc w:val="both"/>
        <w:rPr>
          <w:rFonts w:ascii="Cambria" w:hAnsi="Cambria" w:cs="Calibri"/>
          <w:b/>
          <w:sz w:val="22"/>
          <w:szCs w:val="20"/>
        </w:rPr>
      </w:pPr>
      <w:r w:rsidRPr="00E83233">
        <w:rPr>
          <w:rFonts w:ascii="Cambria" w:hAnsi="Cambria" w:cs="Calibri"/>
          <w:b/>
          <w:sz w:val="22"/>
          <w:szCs w:val="20"/>
        </w:rPr>
        <w:t xml:space="preserve">DWG Members, Coordinating Work and </w:t>
      </w:r>
      <w:r w:rsidR="002B6EB7" w:rsidRPr="00E83233">
        <w:rPr>
          <w:rFonts w:ascii="Cambria" w:hAnsi="Cambria" w:cs="Calibri"/>
          <w:b/>
          <w:sz w:val="22"/>
          <w:szCs w:val="20"/>
        </w:rPr>
        <w:t>Human Resources</w:t>
      </w:r>
    </w:p>
    <w:p w:rsidR="004F49E6" w:rsidRPr="00E83233" w:rsidRDefault="004F49E6" w:rsidP="0019423D">
      <w:pPr>
        <w:jc w:val="both"/>
        <w:rPr>
          <w:rFonts w:ascii="Cambria" w:hAnsi="Cambria" w:cs="Calibri"/>
          <w:sz w:val="20"/>
          <w:szCs w:val="20"/>
        </w:rPr>
      </w:pPr>
      <w:r w:rsidRPr="00E83233">
        <w:rPr>
          <w:rFonts w:ascii="Cambria" w:hAnsi="Cambria" w:cs="Calibri"/>
          <w:sz w:val="20"/>
          <w:szCs w:val="20"/>
        </w:rPr>
        <w:t xml:space="preserve">The </w:t>
      </w:r>
      <w:r w:rsidR="002F2DDB" w:rsidRPr="00E83233">
        <w:rPr>
          <w:rFonts w:ascii="Cambria" w:hAnsi="Cambria" w:cs="Calibri"/>
          <w:sz w:val="20"/>
          <w:szCs w:val="20"/>
        </w:rPr>
        <w:t>membership for this group is open</w:t>
      </w:r>
      <w:r w:rsidRPr="00E83233">
        <w:rPr>
          <w:rFonts w:ascii="Cambria" w:hAnsi="Cambria" w:cs="Calibri"/>
          <w:sz w:val="20"/>
          <w:szCs w:val="20"/>
        </w:rPr>
        <w:t xml:space="preserve"> to both AIN members</w:t>
      </w:r>
      <w:r w:rsidR="0051249E">
        <w:rPr>
          <w:rFonts w:ascii="Cambria" w:hAnsi="Cambria" w:cs="Calibri"/>
          <w:sz w:val="20"/>
          <w:szCs w:val="20"/>
        </w:rPr>
        <w:t xml:space="preserve"> </w:t>
      </w:r>
      <w:r w:rsidRPr="00E83233">
        <w:rPr>
          <w:rFonts w:ascii="Cambria" w:hAnsi="Cambria" w:cs="Calibri"/>
          <w:sz w:val="20"/>
          <w:szCs w:val="20"/>
        </w:rPr>
        <w:t xml:space="preserve">and </w:t>
      </w:r>
      <w:r w:rsidR="0051249E">
        <w:rPr>
          <w:rFonts w:ascii="Cambria" w:hAnsi="Cambria" w:cs="Calibri"/>
          <w:sz w:val="20"/>
          <w:szCs w:val="20"/>
        </w:rPr>
        <w:t>those</w:t>
      </w:r>
      <w:r w:rsidRPr="00E83233">
        <w:rPr>
          <w:rFonts w:ascii="Cambria" w:hAnsi="Cambria" w:cs="Calibri"/>
          <w:sz w:val="20"/>
          <w:szCs w:val="20"/>
        </w:rPr>
        <w:t xml:space="preserve"> INGOs not within the umbrella of AIN. Besides, other </w:t>
      </w:r>
      <w:r w:rsidR="00ED3BF1" w:rsidRPr="00E83233">
        <w:rPr>
          <w:rFonts w:ascii="Cambria" w:hAnsi="Cambria" w:cs="Calibri"/>
          <w:sz w:val="20"/>
          <w:szCs w:val="20"/>
        </w:rPr>
        <w:t>organizations</w:t>
      </w:r>
      <w:r w:rsidRPr="00E83233">
        <w:rPr>
          <w:rFonts w:ascii="Cambria" w:hAnsi="Cambria" w:cs="Calibri"/>
          <w:sz w:val="20"/>
          <w:szCs w:val="20"/>
        </w:rPr>
        <w:t xml:space="preserve">/agencies could also </w:t>
      </w:r>
      <w:r w:rsidR="0051249E">
        <w:rPr>
          <w:rFonts w:ascii="Cambria" w:hAnsi="Cambria" w:cs="Calibri"/>
          <w:sz w:val="20"/>
          <w:szCs w:val="20"/>
        </w:rPr>
        <w:t>attend</w:t>
      </w:r>
      <w:r w:rsidRPr="00E83233">
        <w:rPr>
          <w:rFonts w:ascii="Cambria" w:hAnsi="Cambria" w:cs="Calibri"/>
          <w:sz w:val="20"/>
          <w:szCs w:val="20"/>
        </w:rPr>
        <w:t xml:space="preserve"> this working group</w:t>
      </w:r>
      <w:r w:rsidR="0051249E">
        <w:rPr>
          <w:rFonts w:ascii="Cambria" w:hAnsi="Cambria" w:cs="Calibri"/>
          <w:sz w:val="20"/>
          <w:szCs w:val="20"/>
        </w:rPr>
        <w:t xml:space="preserve"> as observers or invitees</w:t>
      </w:r>
      <w:r w:rsidRPr="00E83233">
        <w:rPr>
          <w:rFonts w:ascii="Cambria" w:hAnsi="Cambria" w:cs="Calibri"/>
          <w:sz w:val="20"/>
          <w:szCs w:val="20"/>
        </w:rPr>
        <w:t xml:space="preserve">. </w:t>
      </w:r>
      <w:r w:rsidR="002B6EB7" w:rsidRPr="00E83233">
        <w:rPr>
          <w:rFonts w:ascii="Cambria" w:hAnsi="Cambria" w:cs="Calibri"/>
          <w:sz w:val="20"/>
          <w:szCs w:val="20"/>
        </w:rPr>
        <w:t xml:space="preserve">There will be a Coordinator to coordinate the DWG activities. </w:t>
      </w:r>
      <w:r w:rsidRPr="00E83233">
        <w:rPr>
          <w:rFonts w:ascii="Cambria" w:hAnsi="Cambria" w:cs="Calibri"/>
          <w:sz w:val="20"/>
          <w:szCs w:val="20"/>
        </w:rPr>
        <w:t xml:space="preserve">This person will be selected by the participating members among them who will </w:t>
      </w:r>
      <w:r w:rsidR="00D5022F">
        <w:rPr>
          <w:rFonts w:ascii="Cambria" w:hAnsi="Cambria" w:cs="Calibri"/>
          <w:sz w:val="20"/>
          <w:szCs w:val="20"/>
        </w:rPr>
        <w:t xml:space="preserve">be </w:t>
      </w:r>
      <w:r w:rsidRPr="00E83233">
        <w:rPr>
          <w:rFonts w:ascii="Cambria" w:hAnsi="Cambria" w:cs="Calibri"/>
          <w:sz w:val="20"/>
          <w:szCs w:val="20"/>
        </w:rPr>
        <w:t>mainly responsible to coordin</w:t>
      </w:r>
      <w:r w:rsidR="004C262E">
        <w:rPr>
          <w:rFonts w:ascii="Cambria" w:hAnsi="Cambria" w:cs="Calibri"/>
          <w:sz w:val="20"/>
          <w:szCs w:val="20"/>
        </w:rPr>
        <w:t>ate the DWG meetings, represent</w:t>
      </w:r>
      <w:r w:rsidRPr="00E83233">
        <w:rPr>
          <w:rFonts w:ascii="Cambria" w:hAnsi="Cambria" w:cs="Calibri"/>
          <w:sz w:val="20"/>
          <w:szCs w:val="20"/>
        </w:rPr>
        <w:t xml:space="preserve"> </w:t>
      </w:r>
      <w:r w:rsidR="0051249E">
        <w:rPr>
          <w:rFonts w:ascii="Cambria" w:hAnsi="Cambria" w:cs="Calibri"/>
          <w:sz w:val="20"/>
          <w:szCs w:val="20"/>
        </w:rPr>
        <w:t xml:space="preserve">the </w:t>
      </w:r>
      <w:r w:rsidRPr="00E83233">
        <w:rPr>
          <w:rFonts w:ascii="Cambria" w:hAnsi="Cambria" w:cs="Calibri"/>
          <w:sz w:val="20"/>
          <w:szCs w:val="20"/>
        </w:rPr>
        <w:t xml:space="preserve">DWG in SC or AIN </w:t>
      </w:r>
      <w:r w:rsidR="00ED3BF1" w:rsidRPr="00E83233">
        <w:rPr>
          <w:rFonts w:ascii="Cambria" w:hAnsi="Cambria" w:cs="Calibri"/>
          <w:sz w:val="20"/>
          <w:szCs w:val="20"/>
        </w:rPr>
        <w:t>plenary</w:t>
      </w:r>
      <w:r w:rsidRPr="00E83233">
        <w:rPr>
          <w:rFonts w:ascii="Cambria" w:hAnsi="Cambria" w:cs="Calibri"/>
          <w:sz w:val="20"/>
          <w:szCs w:val="20"/>
        </w:rPr>
        <w:t xml:space="preserve"> or to present on </w:t>
      </w:r>
      <w:r w:rsidR="00D5022F">
        <w:rPr>
          <w:rFonts w:ascii="Cambria" w:hAnsi="Cambria" w:cs="Calibri"/>
          <w:sz w:val="20"/>
          <w:szCs w:val="20"/>
        </w:rPr>
        <w:t xml:space="preserve">its </w:t>
      </w:r>
      <w:r w:rsidRPr="00E83233">
        <w:rPr>
          <w:rFonts w:ascii="Cambria" w:hAnsi="Cambria" w:cs="Calibri"/>
          <w:sz w:val="20"/>
          <w:szCs w:val="20"/>
        </w:rPr>
        <w:t xml:space="preserve">behalf.  The term period for the coordinator shall be for a year or a maximum period of two years. The staff of AIN </w:t>
      </w:r>
      <w:r w:rsidR="00ED3BF1" w:rsidRPr="00E83233">
        <w:rPr>
          <w:rFonts w:ascii="Cambria" w:hAnsi="Cambria" w:cs="Calibri"/>
          <w:sz w:val="20"/>
          <w:szCs w:val="20"/>
        </w:rPr>
        <w:t>Secretariat</w:t>
      </w:r>
      <w:r w:rsidRPr="00E83233">
        <w:rPr>
          <w:rFonts w:ascii="Cambria" w:hAnsi="Cambria" w:cs="Calibri"/>
          <w:sz w:val="20"/>
          <w:szCs w:val="20"/>
        </w:rPr>
        <w:t xml:space="preserve"> will extend their support when available or when requested by the Coordinator.  </w:t>
      </w:r>
    </w:p>
    <w:p w:rsidR="004F49E6" w:rsidRPr="00E83233" w:rsidRDefault="004F49E6" w:rsidP="0019423D">
      <w:pPr>
        <w:jc w:val="both"/>
        <w:rPr>
          <w:rFonts w:ascii="Cambria" w:hAnsi="Cambria" w:cs="Calibri"/>
          <w:sz w:val="20"/>
          <w:szCs w:val="20"/>
        </w:rPr>
      </w:pPr>
    </w:p>
    <w:p w:rsidR="00CF4B96" w:rsidRPr="00E83233" w:rsidRDefault="004F49E6" w:rsidP="0019423D">
      <w:pPr>
        <w:jc w:val="both"/>
        <w:rPr>
          <w:rFonts w:ascii="Cambria" w:hAnsi="Cambria" w:cs="Calibri"/>
          <w:sz w:val="20"/>
          <w:szCs w:val="20"/>
        </w:rPr>
      </w:pPr>
      <w:r w:rsidRPr="00E83233">
        <w:rPr>
          <w:rFonts w:ascii="Cambria" w:hAnsi="Cambria" w:cs="Calibri"/>
          <w:sz w:val="20"/>
          <w:szCs w:val="20"/>
        </w:rPr>
        <w:t xml:space="preserve">Besides, there will be </w:t>
      </w:r>
      <w:r w:rsidR="00D5022F">
        <w:rPr>
          <w:rFonts w:ascii="Cambria" w:hAnsi="Cambria" w:cs="Calibri"/>
          <w:sz w:val="20"/>
          <w:szCs w:val="20"/>
        </w:rPr>
        <w:t xml:space="preserve">at least </w:t>
      </w:r>
      <w:r w:rsidRPr="00E83233">
        <w:rPr>
          <w:rFonts w:ascii="Cambria" w:hAnsi="Cambria" w:cs="Calibri"/>
          <w:sz w:val="20"/>
          <w:szCs w:val="20"/>
        </w:rPr>
        <w:t xml:space="preserve">one person from the Steering Committee of AIN to coordinate the work between DWG and SC. </w:t>
      </w:r>
    </w:p>
    <w:p w:rsidR="00A2187A" w:rsidRPr="00E83233" w:rsidRDefault="00A2187A" w:rsidP="0019423D">
      <w:pPr>
        <w:jc w:val="both"/>
        <w:rPr>
          <w:rFonts w:ascii="Cambria" w:hAnsi="Cambria" w:cs="Calibri"/>
          <w:sz w:val="20"/>
          <w:szCs w:val="20"/>
        </w:rPr>
      </w:pPr>
    </w:p>
    <w:p w:rsidR="00CF4B96" w:rsidRPr="00E83233" w:rsidRDefault="009E2519" w:rsidP="0019423D">
      <w:pPr>
        <w:jc w:val="both"/>
        <w:rPr>
          <w:rFonts w:ascii="Cambria" w:hAnsi="Cambria" w:cs="Calibri"/>
          <w:sz w:val="20"/>
          <w:szCs w:val="20"/>
        </w:rPr>
      </w:pPr>
      <w:r w:rsidRPr="00E83233">
        <w:rPr>
          <w:rFonts w:ascii="Cambria" w:hAnsi="Cambria" w:cs="Calibri"/>
          <w:b/>
          <w:sz w:val="20"/>
          <w:szCs w:val="20"/>
        </w:rPr>
        <w:t>Objectives</w:t>
      </w:r>
      <w:r w:rsidR="00CC6290" w:rsidRPr="00E83233">
        <w:rPr>
          <w:rFonts w:ascii="Cambria" w:hAnsi="Cambria" w:cs="Calibri"/>
          <w:b/>
          <w:sz w:val="20"/>
          <w:szCs w:val="20"/>
        </w:rPr>
        <w:t>:</w:t>
      </w:r>
    </w:p>
    <w:p w:rsidR="009E2519" w:rsidRPr="00E83233" w:rsidRDefault="009E2519" w:rsidP="0019423D">
      <w:pPr>
        <w:jc w:val="both"/>
        <w:rPr>
          <w:rFonts w:ascii="Cambria" w:hAnsi="Cambria" w:cs="Calibri"/>
          <w:sz w:val="20"/>
          <w:szCs w:val="20"/>
        </w:rPr>
      </w:pPr>
      <w:r w:rsidRPr="00E83233">
        <w:rPr>
          <w:rFonts w:ascii="Cambria" w:hAnsi="Cambria" w:cs="Calibri"/>
          <w:sz w:val="20"/>
          <w:szCs w:val="20"/>
        </w:rPr>
        <w:t xml:space="preserve">Following are the objectives of </w:t>
      </w:r>
      <w:r w:rsidR="00DD5DD5" w:rsidRPr="00E83233">
        <w:rPr>
          <w:rFonts w:ascii="Cambria" w:hAnsi="Cambria" w:cs="Calibri"/>
          <w:sz w:val="20"/>
          <w:szCs w:val="20"/>
        </w:rPr>
        <w:t xml:space="preserve">the </w:t>
      </w:r>
      <w:r w:rsidR="00DD5DD5" w:rsidRPr="00E83233">
        <w:rPr>
          <w:rFonts w:ascii="Cambria" w:hAnsi="Cambria" w:cs="Calibri"/>
          <w:b/>
          <w:sz w:val="20"/>
          <w:szCs w:val="20"/>
          <w:u w:val="single"/>
        </w:rPr>
        <w:t>D</w:t>
      </w:r>
      <w:r w:rsidR="004F49E6" w:rsidRPr="00E83233">
        <w:rPr>
          <w:rFonts w:ascii="Cambria" w:hAnsi="Cambria" w:cs="Calibri"/>
          <w:b/>
          <w:sz w:val="20"/>
          <w:szCs w:val="20"/>
          <w:u w:val="single"/>
        </w:rPr>
        <w:t>WG</w:t>
      </w:r>
      <w:r w:rsidR="00882C52" w:rsidRPr="00E83233">
        <w:rPr>
          <w:rFonts w:ascii="Cambria" w:hAnsi="Cambria" w:cs="Calibri"/>
          <w:sz w:val="20"/>
          <w:szCs w:val="20"/>
        </w:rPr>
        <w:t xml:space="preserve"> </w:t>
      </w:r>
      <w:r w:rsidRPr="00E83233">
        <w:rPr>
          <w:rFonts w:ascii="Cambria" w:hAnsi="Cambria" w:cs="Calibri"/>
          <w:sz w:val="20"/>
          <w:szCs w:val="20"/>
        </w:rPr>
        <w:t>to fulfill its purpose/mandate:</w:t>
      </w:r>
    </w:p>
    <w:p w:rsidR="009735F3" w:rsidRPr="00E83233" w:rsidRDefault="009735F3" w:rsidP="0019423D">
      <w:pPr>
        <w:jc w:val="both"/>
        <w:rPr>
          <w:rFonts w:ascii="Cambria" w:hAnsi="Cambria" w:cs="Calibri"/>
          <w:sz w:val="20"/>
          <w:szCs w:val="20"/>
        </w:rPr>
      </w:pPr>
    </w:p>
    <w:p w:rsidR="002236D9" w:rsidRPr="00E83233" w:rsidRDefault="002236D9" w:rsidP="0019423D">
      <w:pPr>
        <w:jc w:val="both"/>
        <w:rPr>
          <w:rFonts w:ascii="Cambria" w:hAnsi="Cambria" w:cs="Calibri"/>
          <w:i/>
          <w:sz w:val="20"/>
          <w:szCs w:val="20"/>
          <w:u w:val="single"/>
        </w:rPr>
      </w:pPr>
      <w:r w:rsidRPr="00E83233">
        <w:rPr>
          <w:rFonts w:ascii="Cambria" w:hAnsi="Cambria" w:cs="Calibri"/>
          <w:i/>
          <w:sz w:val="20"/>
          <w:szCs w:val="20"/>
          <w:u w:val="single"/>
        </w:rPr>
        <w:t>Towards AIN Members</w:t>
      </w:r>
    </w:p>
    <w:p w:rsidR="009735F3" w:rsidRPr="00E83233" w:rsidRDefault="00F64348" w:rsidP="0019423D">
      <w:pPr>
        <w:jc w:val="both"/>
        <w:rPr>
          <w:rFonts w:ascii="Cambria" w:hAnsi="Cambria" w:cs="Calibri"/>
          <w:sz w:val="20"/>
          <w:szCs w:val="20"/>
        </w:rPr>
      </w:pPr>
      <w:r w:rsidRPr="00E83233">
        <w:rPr>
          <w:rFonts w:ascii="Cambria" w:hAnsi="Cambria" w:cs="Calibri"/>
          <w:sz w:val="20"/>
          <w:szCs w:val="20"/>
        </w:rPr>
        <w:t xml:space="preserve">To strengthen and invest in developing capacity of AIN member </w:t>
      </w:r>
      <w:r w:rsidR="00ED3BF1" w:rsidRPr="00E83233">
        <w:rPr>
          <w:rFonts w:ascii="Cambria" w:hAnsi="Cambria" w:cs="Calibri"/>
          <w:sz w:val="20"/>
          <w:szCs w:val="20"/>
        </w:rPr>
        <w:t>organizations</w:t>
      </w:r>
      <w:r w:rsidRPr="00E83233">
        <w:rPr>
          <w:rFonts w:ascii="Cambria" w:hAnsi="Cambria" w:cs="Calibri"/>
          <w:sz w:val="20"/>
          <w:szCs w:val="20"/>
        </w:rPr>
        <w:t xml:space="preserve"> on disability and inclusive development</w:t>
      </w:r>
      <w:r w:rsidR="004F49E6" w:rsidRPr="00E83233">
        <w:rPr>
          <w:rFonts w:ascii="Cambria" w:hAnsi="Cambria" w:cs="Calibri"/>
          <w:sz w:val="20"/>
          <w:szCs w:val="20"/>
        </w:rPr>
        <w:t>. This particular this will be supplemented by the following:</w:t>
      </w:r>
    </w:p>
    <w:p w:rsidR="00CF3966" w:rsidRPr="00CF3966" w:rsidRDefault="00CF3966" w:rsidP="00CF3966">
      <w:pPr>
        <w:numPr>
          <w:ilvl w:val="0"/>
          <w:numId w:val="7"/>
        </w:numPr>
        <w:tabs>
          <w:tab w:val="clear" w:pos="720"/>
          <w:tab w:val="num" w:pos="360"/>
        </w:tabs>
        <w:ind w:left="360"/>
        <w:jc w:val="both"/>
        <w:rPr>
          <w:rFonts w:ascii="Cambria" w:hAnsi="Cambria" w:cs="Calibri"/>
          <w:sz w:val="20"/>
          <w:szCs w:val="20"/>
        </w:rPr>
      </w:pPr>
      <w:r w:rsidRPr="00CF3966">
        <w:rPr>
          <w:rFonts w:ascii="Cambria" w:hAnsi="Cambria" w:cs="Calibri"/>
          <w:sz w:val="20"/>
          <w:szCs w:val="20"/>
        </w:rPr>
        <w:t xml:space="preserve">Creating an environment for coordination and collaboration among members’ activities to establish synergies in the disability </w:t>
      </w:r>
      <w:r>
        <w:rPr>
          <w:rFonts w:ascii="Cambria" w:hAnsi="Cambria" w:cs="Calibri"/>
          <w:sz w:val="20"/>
          <w:szCs w:val="20"/>
        </w:rPr>
        <w:t xml:space="preserve">work, therefore to avoid possible </w:t>
      </w:r>
      <w:r w:rsidRPr="00CF3966">
        <w:rPr>
          <w:rFonts w:ascii="Cambria" w:hAnsi="Cambria" w:cs="Calibri"/>
          <w:sz w:val="20"/>
          <w:szCs w:val="20"/>
        </w:rPr>
        <w:t>duplication and overlapping.</w:t>
      </w:r>
    </w:p>
    <w:p w:rsidR="003C5DC1" w:rsidRPr="00E83233" w:rsidRDefault="00CF3966" w:rsidP="0019423D">
      <w:pPr>
        <w:numPr>
          <w:ilvl w:val="0"/>
          <w:numId w:val="7"/>
        </w:numPr>
        <w:tabs>
          <w:tab w:val="clear" w:pos="720"/>
          <w:tab w:val="num" w:pos="360"/>
        </w:tabs>
        <w:ind w:left="360"/>
        <w:jc w:val="both"/>
        <w:rPr>
          <w:rFonts w:ascii="Cambria" w:hAnsi="Cambria" w:cs="Calibri"/>
          <w:sz w:val="20"/>
          <w:szCs w:val="20"/>
        </w:rPr>
      </w:pPr>
      <w:r w:rsidRPr="00E83233">
        <w:rPr>
          <w:rFonts w:ascii="Cambria" w:hAnsi="Cambria" w:cs="Calibri"/>
          <w:sz w:val="20"/>
          <w:szCs w:val="20"/>
        </w:rPr>
        <w:t>Mainstreaming disability within A</w:t>
      </w:r>
      <w:r w:rsidR="004F4DE5" w:rsidRPr="00E83233">
        <w:rPr>
          <w:rFonts w:ascii="Cambria" w:hAnsi="Cambria" w:cs="Calibri"/>
          <w:sz w:val="20"/>
          <w:szCs w:val="20"/>
        </w:rPr>
        <w:t xml:space="preserve">IN members: </w:t>
      </w:r>
      <w:r w:rsidRPr="00E83233">
        <w:rPr>
          <w:rFonts w:ascii="Cambria" w:hAnsi="Cambria" w:cs="Calibri"/>
          <w:sz w:val="20"/>
          <w:szCs w:val="20"/>
        </w:rPr>
        <w:t>Disseminate package and practices on disability to AIN members to p</w:t>
      </w:r>
      <w:r w:rsidR="001B1FE8" w:rsidRPr="00E83233">
        <w:rPr>
          <w:rFonts w:ascii="Cambria" w:hAnsi="Cambria" w:cs="Calibri"/>
          <w:sz w:val="20"/>
          <w:szCs w:val="20"/>
        </w:rPr>
        <w:t xml:space="preserve">romote </w:t>
      </w:r>
      <w:r w:rsidRPr="00E83233">
        <w:rPr>
          <w:rFonts w:ascii="Cambria" w:hAnsi="Cambria" w:cs="Calibri"/>
          <w:sz w:val="20"/>
          <w:szCs w:val="20"/>
        </w:rPr>
        <w:t>the</w:t>
      </w:r>
      <w:r w:rsidR="00593E1C">
        <w:rPr>
          <w:rFonts w:ascii="Cambria" w:hAnsi="Cambria" w:cs="Calibri"/>
          <w:sz w:val="20"/>
          <w:szCs w:val="20"/>
        </w:rPr>
        <w:t xml:space="preserve"> mainstreaming </w:t>
      </w:r>
      <w:r w:rsidRPr="00E83233">
        <w:rPr>
          <w:rFonts w:ascii="Cambria" w:hAnsi="Cambria" w:cs="Calibri"/>
          <w:sz w:val="20"/>
          <w:szCs w:val="20"/>
        </w:rPr>
        <w:t xml:space="preserve">of disability issues into their </w:t>
      </w:r>
      <w:r w:rsidR="00EE21D7" w:rsidRPr="00E83233">
        <w:rPr>
          <w:rFonts w:ascii="Cambria" w:hAnsi="Cambria" w:cs="Calibri"/>
          <w:sz w:val="20"/>
          <w:szCs w:val="20"/>
        </w:rPr>
        <w:t>programs and projects</w:t>
      </w:r>
      <w:r w:rsidRPr="00E83233">
        <w:rPr>
          <w:rFonts w:ascii="Cambria" w:hAnsi="Cambria" w:cs="Calibri"/>
          <w:sz w:val="20"/>
          <w:szCs w:val="20"/>
        </w:rPr>
        <w:t xml:space="preserve">. </w:t>
      </w:r>
    </w:p>
    <w:p w:rsidR="00CF3966" w:rsidRPr="00E83233" w:rsidRDefault="00DD5DD5" w:rsidP="0019423D">
      <w:pPr>
        <w:numPr>
          <w:ilvl w:val="0"/>
          <w:numId w:val="7"/>
        </w:numPr>
        <w:tabs>
          <w:tab w:val="clear" w:pos="720"/>
          <w:tab w:val="num" w:pos="360"/>
        </w:tabs>
        <w:ind w:left="360"/>
        <w:jc w:val="both"/>
        <w:rPr>
          <w:rFonts w:ascii="Cambria" w:hAnsi="Cambria" w:cs="Calibri"/>
          <w:sz w:val="20"/>
          <w:szCs w:val="20"/>
        </w:rPr>
      </w:pPr>
      <w:r w:rsidRPr="00E83233">
        <w:rPr>
          <w:rFonts w:ascii="Cambria" w:hAnsi="Cambria" w:cs="Calibri"/>
          <w:sz w:val="20"/>
          <w:szCs w:val="20"/>
        </w:rPr>
        <w:t xml:space="preserve">Suggest and advocate for </w:t>
      </w:r>
      <w:r w:rsidR="00ED4C20" w:rsidRPr="00E83233">
        <w:rPr>
          <w:rFonts w:ascii="Cambria" w:hAnsi="Cambria" w:cs="Calibri"/>
          <w:sz w:val="20"/>
          <w:szCs w:val="20"/>
        </w:rPr>
        <w:t>inclusion of d</w:t>
      </w:r>
      <w:r w:rsidRPr="00E83233">
        <w:rPr>
          <w:rFonts w:ascii="Cambria" w:hAnsi="Cambria" w:cs="Calibri"/>
          <w:sz w:val="20"/>
          <w:szCs w:val="20"/>
        </w:rPr>
        <w:t>isability</w:t>
      </w:r>
      <w:r w:rsidR="00AB4084" w:rsidRPr="00E83233">
        <w:rPr>
          <w:rFonts w:ascii="Cambria" w:hAnsi="Cambria" w:cs="Calibri"/>
          <w:sz w:val="20"/>
          <w:szCs w:val="20"/>
        </w:rPr>
        <w:t xml:space="preserve"> </w:t>
      </w:r>
      <w:r w:rsidR="00D5022F">
        <w:rPr>
          <w:rFonts w:ascii="Cambria" w:hAnsi="Cambria" w:cs="Calibri"/>
          <w:sz w:val="20"/>
          <w:szCs w:val="20"/>
        </w:rPr>
        <w:t>i</w:t>
      </w:r>
      <w:r w:rsidR="00D5022F" w:rsidRPr="00E83233">
        <w:rPr>
          <w:rFonts w:ascii="Cambria" w:hAnsi="Cambria" w:cs="Calibri"/>
          <w:sz w:val="20"/>
          <w:szCs w:val="20"/>
        </w:rPr>
        <w:t xml:space="preserve">n </w:t>
      </w:r>
      <w:r w:rsidR="00AB4084" w:rsidRPr="00E83233">
        <w:rPr>
          <w:rFonts w:ascii="Cambria" w:hAnsi="Cambria" w:cs="Calibri"/>
          <w:sz w:val="20"/>
          <w:szCs w:val="20"/>
        </w:rPr>
        <w:t>public policies and strategies</w:t>
      </w:r>
      <w:r w:rsidR="00CF3966" w:rsidRPr="00E83233">
        <w:rPr>
          <w:rFonts w:ascii="Cambria" w:hAnsi="Cambria" w:cs="Calibri"/>
          <w:sz w:val="20"/>
          <w:szCs w:val="20"/>
        </w:rPr>
        <w:t xml:space="preserve"> as per the notions of CRPD</w:t>
      </w:r>
    </w:p>
    <w:p w:rsidR="00B346E3" w:rsidRPr="00E83233" w:rsidRDefault="004F4DE5" w:rsidP="0019423D">
      <w:pPr>
        <w:numPr>
          <w:ilvl w:val="0"/>
          <w:numId w:val="7"/>
        </w:numPr>
        <w:tabs>
          <w:tab w:val="clear" w:pos="720"/>
          <w:tab w:val="num" w:pos="360"/>
        </w:tabs>
        <w:ind w:left="360"/>
        <w:jc w:val="both"/>
        <w:rPr>
          <w:rFonts w:ascii="Cambria" w:hAnsi="Cambria" w:cs="Calibri"/>
          <w:sz w:val="20"/>
          <w:szCs w:val="20"/>
        </w:rPr>
      </w:pPr>
      <w:r w:rsidRPr="00E83233">
        <w:rPr>
          <w:rFonts w:ascii="Cambria" w:hAnsi="Cambria" w:cs="Calibri"/>
          <w:sz w:val="20"/>
          <w:szCs w:val="20"/>
        </w:rPr>
        <w:t xml:space="preserve">Capacity building of AIN plus other members: Resource/Advisory group: </w:t>
      </w:r>
      <w:r w:rsidR="00B346E3" w:rsidRPr="00E83233">
        <w:rPr>
          <w:rFonts w:ascii="Cambria" w:hAnsi="Cambria" w:cs="Calibri"/>
          <w:sz w:val="20"/>
          <w:szCs w:val="20"/>
        </w:rPr>
        <w:t>Share and timely update the members about the new initiations, policies and information on disability</w:t>
      </w:r>
      <w:r w:rsidR="00296CEC">
        <w:rPr>
          <w:rFonts w:ascii="Cambria" w:hAnsi="Cambria" w:cs="Calibri"/>
          <w:sz w:val="20"/>
          <w:szCs w:val="20"/>
        </w:rPr>
        <w:t xml:space="preserve"> and training opportunities</w:t>
      </w:r>
    </w:p>
    <w:p w:rsidR="00F64348" w:rsidRPr="00E83233" w:rsidRDefault="00F64348" w:rsidP="0019423D">
      <w:pPr>
        <w:numPr>
          <w:ilvl w:val="0"/>
          <w:numId w:val="7"/>
        </w:numPr>
        <w:tabs>
          <w:tab w:val="clear" w:pos="720"/>
          <w:tab w:val="num" w:pos="360"/>
        </w:tabs>
        <w:ind w:left="360"/>
        <w:jc w:val="both"/>
        <w:rPr>
          <w:rFonts w:ascii="Cambria" w:hAnsi="Cambria" w:cs="Calibri"/>
          <w:sz w:val="20"/>
          <w:szCs w:val="20"/>
        </w:rPr>
      </w:pPr>
      <w:r w:rsidRPr="00E83233">
        <w:rPr>
          <w:rFonts w:ascii="Cambria" w:hAnsi="Cambria" w:cs="Calibri"/>
          <w:sz w:val="20"/>
          <w:szCs w:val="20"/>
        </w:rPr>
        <w:t xml:space="preserve">Coordination and collaboration: </w:t>
      </w:r>
      <w:r w:rsidR="00994BB0" w:rsidRPr="00E83233">
        <w:rPr>
          <w:rFonts w:ascii="Cambria" w:hAnsi="Cambria" w:cs="Calibri"/>
          <w:sz w:val="20"/>
          <w:szCs w:val="20"/>
        </w:rPr>
        <w:t>Within members plus with other Working groups</w:t>
      </w:r>
      <w:r w:rsidR="00CF3966" w:rsidRPr="00E83233">
        <w:rPr>
          <w:rFonts w:ascii="Cambria" w:hAnsi="Cambria" w:cs="Calibri"/>
          <w:sz w:val="20"/>
          <w:szCs w:val="20"/>
        </w:rPr>
        <w:t>: Since disability is a cross cutting issue, therefore need to enter into the dialogue with other thematic working groups established within AIN. This will help other group members to integrate these issues in their actions.</w:t>
      </w:r>
    </w:p>
    <w:p w:rsidR="009735F3" w:rsidRPr="00E83233" w:rsidRDefault="009735F3" w:rsidP="0019423D">
      <w:pPr>
        <w:jc w:val="both"/>
        <w:rPr>
          <w:rFonts w:ascii="Cambria" w:hAnsi="Cambria" w:cs="Calibri"/>
          <w:sz w:val="20"/>
          <w:szCs w:val="20"/>
        </w:rPr>
      </w:pPr>
    </w:p>
    <w:p w:rsidR="009735F3" w:rsidRPr="00E83233" w:rsidRDefault="002236D9" w:rsidP="0019423D">
      <w:pPr>
        <w:jc w:val="both"/>
        <w:rPr>
          <w:rFonts w:ascii="Cambria" w:hAnsi="Cambria" w:cs="Calibri"/>
          <w:i/>
          <w:sz w:val="20"/>
          <w:szCs w:val="20"/>
          <w:u w:val="single"/>
        </w:rPr>
      </w:pPr>
      <w:r w:rsidRPr="00E83233">
        <w:rPr>
          <w:rFonts w:ascii="Cambria" w:hAnsi="Cambria" w:cs="Calibri"/>
          <w:i/>
          <w:sz w:val="20"/>
          <w:szCs w:val="20"/>
          <w:u w:val="single"/>
        </w:rPr>
        <w:t>Towards Government of Nepal, local partners and stakeholders</w:t>
      </w:r>
    </w:p>
    <w:p w:rsidR="00015E37" w:rsidRPr="00E83233" w:rsidRDefault="00ED3BF1" w:rsidP="0019423D">
      <w:pPr>
        <w:numPr>
          <w:ilvl w:val="0"/>
          <w:numId w:val="8"/>
        </w:numPr>
        <w:jc w:val="both"/>
        <w:rPr>
          <w:rFonts w:ascii="Cambria" w:hAnsi="Cambria" w:cs="Calibri"/>
          <w:sz w:val="20"/>
          <w:szCs w:val="20"/>
        </w:rPr>
      </w:pPr>
      <w:r w:rsidRPr="00E83233">
        <w:rPr>
          <w:rFonts w:ascii="Cambria" w:hAnsi="Cambria" w:cs="Calibri"/>
          <w:sz w:val="20"/>
          <w:szCs w:val="20"/>
        </w:rPr>
        <w:t>Together</w:t>
      </w:r>
      <w:r w:rsidR="00CF3966" w:rsidRPr="00E83233">
        <w:rPr>
          <w:rFonts w:ascii="Cambria" w:hAnsi="Cambria" w:cs="Calibri"/>
          <w:sz w:val="20"/>
          <w:szCs w:val="20"/>
        </w:rPr>
        <w:t xml:space="preserve"> with Nepali Disabled Persons </w:t>
      </w:r>
      <w:r w:rsidRPr="00E83233">
        <w:rPr>
          <w:rFonts w:ascii="Cambria" w:hAnsi="Cambria" w:cs="Calibri"/>
          <w:sz w:val="20"/>
          <w:szCs w:val="20"/>
        </w:rPr>
        <w:t>Organizations</w:t>
      </w:r>
      <w:r w:rsidR="00CF3966" w:rsidRPr="00E83233">
        <w:rPr>
          <w:rFonts w:ascii="Cambria" w:hAnsi="Cambria" w:cs="Calibri"/>
          <w:sz w:val="20"/>
          <w:szCs w:val="20"/>
        </w:rPr>
        <w:t xml:space="preserve"> (DPOs), l</w:t>
      </w:r>
      <w:r w:rsidR="003C5DC1" w:rsidRPr="00E83233">
        <w:rPr>
          <w:rFonts w:ascii="Cambria" w:hAnsi="Cambria" w:cs="Calibri"/>
          <w:sz w:val="20"/>
          <w:szCs w:val="20"/>
        </w:rPr>
        <w:t>obby and a</w:t>
      </w:r>
      <w:r w:rsidR="00D850A0" w:rsidRPr="00E83233">
        <w:rPr>
          <w:rFonts w:ascii="Cambria" w:hAnsi="Cambria" w:cs="Calibri"/>
          <w:sz w:val="20"/>
          <w:szCs w:val="20"/>
        </w:rPr>
        <w:t xml:space="preserve">dvocacy </w:t>
      </w:r>
      <w:r w:rsidR="006932E8" w:rsidRPr="00E83233">
        <w:rPr>
          <w:rFonts w:ascii="Cambria" w:hAnsi="Cambria" w:cs="Calibri"/>
          <w:sz w:val="20"/>
          <w:szCs w:val="20"/>
        </w:rPr>
        <w:t xml:space="preserve">for the </w:t>
      </w:r>
      <w:r w:rsidR="00015E37" w:rsidRPr="00E83233">
        <w:rPr>
          <w:rFonts w:ascii="Cambria" w:hAnsi="Cambria" w:cs="Calibri"/>
          <w:sz w:val="20"/>
          <w:szCs w:val="20"/>
        </w:rPr>
        <w:t xml:space="preserve">formulation and effective implementation of </w:t>
      </w:r>
      <w:r w:rsidR="00D5022F">
        <w:rPr>
          <w:rFonts w:ascii="Cambria" w:hAnsi="Cambria" w:cs="Calibri"/>
          <w:sz w:val="20"/>
          <w:szCs w:val="20"/>
        </w:rPr>
        <w:t xml:space="preserve">the CRPD and </w:t>
      </w:r>
      <w:r w:rsidR="00015E37" w:rsidRPr="00E83233">
        <w:rPr>
          <w:rFonts w:ascii="Cambria" w:hAnsi="Cambria" w:cs="Calibri"/>
          <w:sz w:val="20"/>
          <w:szCs w:val="20"/>
        </w:rPr>
        <w:t>government's disability related laws, plan</w:t>
      </w:r>
      <w:r w:rsidR="00B743D6" w:rsidRPr="00E83233">
        <w:rPr>
          <w:rFonts w:ascii="Cambria" w:hAnsi="Cambria" w:cs="Calibri"/>
          <w:sz w:val="20"/>
          <w:szCs w:val="20"/>
        </w:rPr>
        <w:t>s</w:t>
      </w:r>
      <w:r w:rsidR="00015E37" w:rsidRPr="00E83233">
        <w:rPr>
          <w:rFonts w:ascii="Cambria" w:hAnsi="Cambria" w:cs="Calibri"/>
          <w:sz w:val="20"/>
          <w:szCs w:val="20"/>
        </w:rPr>
        <w:t>, policies, programs and schemes</w:t>
      </w:r>
      <w:r w:rsidR="007056FB" w:rsidRPr="00E83233">
        <w:rPr>
          <w:rFonts w:ascii="Cambria" w:hAnsi="Cambria" w:cs="Calibri"/>
          <w:sz w:val="20"/>
          <w:szCs w:val="20"/>
        </w:rPr>
        <w:t xml:space="preserve">, as well as the inclusion of the disability issue in all </w:t>
      </w:r>
      <w:r w:rsidR="00593E1C">
        <w:rPr>
          <w:rFonts w:ascii="Cambria" w:hAnsi="Cambria" w:cs="Calibri"/>
          <w:sz w:val="20"/>
          <w:szCs w:val="20"/>
        </w:rPr>
        <w:t xml:space="preserve">development </w:t>
      </w:r>
      <w:r w:rsidR="007056FB" w:rsidRPr="00E83233">
        <w:rPr>
          <w:rFonts w:ascii="Cambria" w:hAnsi="Cambria" w:cs="Calibri"/>
          <w:sz w:val="20"/>
          <w:szCs w:val="20"/>
        </w:rPr>
        <w:t>sectors (health, education, etc)</w:t>
      </w:r>
    </w:p>
    <w:p w:rsidR="003C5DC1" w:rsidRPr="00E83233" w:rsidRDefault="00015E37" w:rsidP="0019423D">
      <w:pPr>
        <w:numPr>
          <w:ilvl w:val="0"/>
          <w:numId w:val="8"/>
        </w:numPr>
        <w:jc w:val="both"/>
        <w:rPr>
          <w:rFonts w:ascii="Cambria" w:hAnsi="Cambria" w:cs="Calibri"/>
          <w:sz w:val="20"/>
          <w:szCs w:val="20"/>
        </w:rPr>
      </w:pPr>
      <w:r w:rsidRPr="00E83233">
        <w:rPr>
          <w:rFonts w:ascii="Cambria" w:hAnsi="Cambria" w:cs="Calibri"/>
          <w:sz w:val="20"/>
          <w:szCs w:val="20"/>
        </w:rPr>
        <w:t>Support in National CBR policy, publication of CRPD tools, suppo</w:t>
      </w:r>
      <w:r w:rsidR="008820C2" w:rsidRPr="00E83233">
        <w:rPr>
          <w:rFonts w:ascii="Cambria" w:hAnsi="Cambria" w:cs="Calibri"/>
          <w:sz w:val="20"/>
          <w:szCs w:val="20"/>
        </w:rPr>
        <w:t>rt to implement &amp; advocate for National C</w:t>
      </w:r>
      <w:r w:rsidRPr="00E83233">
        <w:rPr>
          <w:rFonts w:ascii="Cambria" w:hAnsi="Cambria" w:cs="Calibri"/>
          <w:sz w:val="20"/>
          <w:szCs w:val="20"/>
        </w:rPr>
        <w:t>hild</w:t>
      </w:r>
      <w:r w:rsidR="008820C2" w:rsidRPr="00E83233">
        <w:rPr>
          <w:rFonts w:ascii="Cambria" w:hAnsi="Cambria" w:cs="Calibri"/>
          <w:sz w:val="20"/>
          <w:szCs w:val="20"/>
        </w:rPr>
        <w:t>hood Disability Prevention S</w:t>
      </w:r>
      <w:r w:rsidRPr="00E83233">
        <w:rPr>
          <w:rFonts w:ascii="Cambria" w:hAnsi="Cambria" w:cs="Calibri"/>
          <w:sz w:val="20"/>
          <w:szCs w:val="20"/>
        </w:rPr>
        <w:t>trategy</w:t>
      </w:r>
      <w:r w:rsidR="008820C2" w:rsidRPr="00E83233">
        <w:rPr>
          <w:rFonts w:ascii="Cambria" w:hAnsi="Cambria" w:cs="Calibri"/>
          <w:sz w:val="20"/>
          <w:szCs w:val="20"/>
        </w:rPr>
        <w:t xml:space="preserve"> of Government of Nepal</w:t>
      </w:r>
      <w:r w:rsidRPr="00E83233">
        <w:rPr>
          <w:rFonts w:ascii="Cambria" w:hAnsi="Cambria" w:cs="Calibri"/>
          <w:sz w:val="20"/>
          <w:szCs w:val="20"/>
        </w:rPr>
        <w:t>.</w:t>
      </w:r>
    </w:p>
    <w:p w:rsidR="002507C8" w:rsidRPr="00783247" w:rsidRDefault="00B743D6" w:rsidP="0019423D">
      <w:pPr>
        <w:numPr>
          <w:ilvl w:val="0"/>
          <w:numId w:val="8"/>
        </w:numPr>
        <w:jc w:val="both"/>
        <w:rPr>
          <w:rFonts w:ascii="Cambria" w:hAnsi="Cambria" w:cs="Calibri"/>
          <w:b/>
          <w:sz w:val="20"/>
          <w:szCs w:val="20"/>
        </w:rPr>
      </w:pPr>
      <w:r w:rsidRPr="00E83233">
        <w:rPr>
          <w:rFonts w:ascii="Cambria" w:hAnsi="Cambria" w:cs="Calibri"/>
          <w:sz w:val="20"/>
          <w:szCs w:val="20"/>
        </w:rPr>
        <w:t>Engage ministry of health and p</w:t>
      </w:r>
      <w:r w:rsidR="00E13F5D" w:rsidRPr="00E83233">
        <w:rPr>
          <w:rFonts w:ascii="Cambria" w:hAnsi="Cambria" w:cs="Calibri"/>
          <w:sz w:val="20"/>
          <w:szCs w:val="20"/>
        </w:rPr>
        <w:t>opulation</w:t>
      </w:r>
      <w:r w:rsidRPr="00E83233">
        <w:rPr>
          <w:rFonts w:ascii="Cambria" w:hAnsi="Cambria" w:cs="Calibri"/>
          <w:sz w:val="20"/>
          <w:szCs w:val="20"/>
        </w:rPr>
        <w:t>, ministry of women children and social welfare, ministry of local development</w:t>
      </w:r>
      <w:r w:rsidR="00593E1C">
        <w:rPr>
          <w:rFonts w:ascii="Cambria" w:hAnsi="Cambria" w:cs="Calibri"/>
          <w:sz w:val="20"/>
          <w:szCs w:val="20"/>
        </w:rPr>
        <w:t xml:space="preserve">, ministry of labour, ministry of physical planning and construction and </w:t>
      </w:r>
      <w:r w:rsidRPr="00E83233">
        <w:rPr>
          <w:rFonts w:ascii="Cambria" w:hAnsi="Cambria" w:cs="Calibri"/>
          <w:sz w:val="20"/>
          <w:szCs w:val="20"/>
        </w:rPr>
        <w:t xml:space="preserve"> </w:t>
      </w:r>
      <w:r w:rsidR="0020386B" w:rsidRPr="00E83233">
        <w:rPr>
          <w:rFonts w:ascii="Cambria" w:hAnsi="Cambria" w:cs="Calibri"/>
          <w:sz w:val="20"/>
          <w:szCs w:val="20"/>
        </w:rPr>
        <w:t>ministry of education</w:t>
      </w:r>
      <w:r w:rsidR="00CD7529" w:rsidRPr="00E83233">
        <w:rPr>
          <w:rFonts w:ascii="Cambria" w:hAnsi="Cambria" w:cs="Calibri"/>
          <w:sz w:val="20"/>
          <w:szCs w:val="20"/>
        </w:rPr>
        <w:t xml:space="preserve"> </w:t>
      </w:r>
      <w:r w:rsidR="0020386B" w:rsidRPr="00E83233">
        <w:rPr>
          <w:rFonts w:ascii="Cambria" w:hAnsi="Cambria" w:cs="Calibri"/>
          <w:sz w:val="20"/>
          <w:szCs w:val="20"/>
        </w:rPr>
        <w:t>for the coordi</w:t>
      </w:r>
      <w:r w:rsidR="00CD7529" w:rsidRPr="00E83233">
        <w:rPr>
          <w:rFonts w:ascii="Cambria" w:hAnsi="Cambria" w:cs="Calibri"/>
          <w:sz w:val="20"/>
          <w:szCs w:val="20"/>
        </w:rPr>
        <w:t>nation and collaboration</w:t>
      </w:r>
      <w:r w:rsidR="002507C8" w:rsidRPr="00E83233">
        <w:rPr>
          <w:rFonts w:ascii="Cambria" w:hAnsi="Cambria" w:cs="Calibri"/>
          <w:sz w:val="20"/>
          <w:szCs w:val="20"/>
        </w:rPr>
        <w:t xml:space="preserve"> in disability related issues.</w:t>
      </w:r>
    </w:p>
    <w:p w:rsidR="00783247" w:rsidRPr="00783247" w:rsidRDefault="00783247" w:rsidP="0019423D">
      <w:pPr>
        <w:numPr>
          <w:ilvl w:val="0"/>
          <w:numId w:val="8"/>
        </w:numPr>
        <w:jc w:val="both"/>
        <w:rPr>
          <w:rFonts w:ascii="Cambria" w:hAnsi="Cambria" w:cs="Calibri"/>
          <w:b/>
          <w:sz w:val="20"/>
          <w:szCs w:val="20"/>
        </w:rPr>
      </w:pPr>
      <w:r>
        <w:rPr>
          <w:rFonts w:ascii="Cambria" w:hAnsi="Cambria" w:cs="Calibri"/>
          <w:sz w:val="20"/>
          <w:szCs w:val="20"/>
        </w:rPr>
        <w:t>Hold dialogue with Constituent Assembly members/parliamentarians in order to ensure rights in the new constitution.</w:t>
      </w:r>
    </w:p>
    <w:p w:rsidR="00783247" w:rsidRPr="00E83233" w:rsidRDefault="00783247" w:rsidP="0019423D">
      <w:pPr>
        <w:numPr>
          <w:ilvl w:val="0"/>
          <w:numId w:val="8"/>
        </w:numPr>
        <w:jc w:val="both"/>
        <w:rPr>
          <w:rFonts w:ascii="Cambria" w:hAnsi="Cambria" w:cs="Calibri"/>
          <w:b/>
          <w:sz w:val="20"/>
          <w:szCs w:val="20"/>
        </w:rPr>
      </w:pPr>
      <w:r>
        <w:rPr>
          <w:rFonts w:ascii="Cambria" w:hAnsi="Cambria" w:cs="Calibri"/>
          <w:sz w:val="20"/>
          <w:szCs w:val="20"/>
        </w:rPr>
        <w:t>Hold dialogue and interaction with the bilateral and multilateral agencies</w:t>
      </w:r>
      <w:r w:rsidR="00D5022F">
        <w:rPr>
          <w:rFonts w:ascii="Cambria" w:hAnsi="Cambria" w:cs="Calibri"/>
          <w:sz w:val="20"/>
          <w:szCs w:val="20"/>
        </w:rPr>
        <w:t>, including UN agencies and donors,</w:t>
      </w:r>
      <w:r>
        <w:rPr>
          <w:rFonts w:ascii="Cambria" w:hAnsi="Cambria" w:cs="Calibri"/>
          <w:sz w:val="20"/>
          <w:szCs w:val="20"/>
        </w:rPr>
        <w:t xml:space="preserve"> in order to including disability as a mainstreaming issue when they fund for the projects.</w:t>
      </w:r>
    </w:p>
    <w:p w:rsidR="002507C8" w:rsidRPr="00E83233" w:rsidRDefault="002507C8" w:rsidP="0019423D">
      <w:pPr>
        <w:ind w:left="720"/>
        <w:jc w:val="both"/>
        <w:rPr>
          <w:rFonts w:ascii="Cambria" w:hAnsi="Cambria" w:cs="Calibri"/>
          <w:b/>
          <w:sz w:val="20"/>
          <w:szCs w:val="20"/>
        </w:rPr>
      </w:pPr>
    </w:p>
    <w:p w:rsidR="00E06D53" w:rsidRPr="00E83233" w:rsidRDefault="00BE06E7" w:rsidP="0019423D">
      <w:pPr>
        <w:jc w:val="both"/>
        <w:rPr>
          <w:rFonts w:ascii="Cambria" w:hAnsi="Cambria" w:cs="Calibri"/>
          <w:b/>
          <w:sz w:val="20"/>
          <w:szCs w:val="20"/>
        </w:rPr>
      </w:pPr>
      <w:r w:rsidRPr="00E83233">
        <w:rPr>
          <w:rFonts w:ascii="Cambria" w:hAnsi="Cambria" w:cs="Calibri"/>
          <w:b/>
          <w:sz w:val="20"/>
          <w:szCs w:val="20"/>
        </w:rPr>
        <w:t xml:space="preserve">General/Overall </w:t>
      </w:r>
      <w:r w:rsidR="00F12771" w:rsidRPr="00E83233">
        <w:rPr>
          <w:rFonts w:ascii="Cambria" w:hAnsi="Cambria" w:cs="Calibri"/>
          <w:b/>
          <w:sz w:val="20"/>
          <w:szCs w:val="20"/>
        </w:rPr>
        <w:t>Activities</w:t>
      </w:r>
    </w:p>
    <w:p w:rsidR="00F12771" w:rsidRPr="00E83233" w:rsidRDefault="003C5DC1" w:rsidP="0019423D">
      <w:pPr>
        <w:numPr>
          <w:ilvl w:val="0"/>
          <w:numId w:val="13"/>
        </w:numPr>
        <w:jc w:val="both"/>
        <w:rPr>
          <w:rFonts w:ascii="Cambria" w:hAnsi="Cambria" w:cs="Calibri"/>
          <w:sz w:val="20"/>
          <w:szCs w:val="20"/>
        </w:rPr>
      </w:pPr>
      <w:r w:rsidRPr="00E83233">
        <w:rPr>
          <w:rFonts w:ascii="Cambria" w:hAnsi="Cambria" w:cs="Calibri"/>
          <w:sz w:val="20"/>
          <w:szCs w:val="20"/>
        </w:rPr>
        <w:t>Create a resource</w:t>
      </w:r>
      <w:r w:rsidR="009E2519" w:rsidRPr="00E83233">
        <w:rPr>
          <w:rFonts w:ascii="Cambria" w:hAnsi="Cambria" w:cs="Calibri"/>
          <w:sz w:val="20"/>
          <w:szCs w:val="20"/>
        </w:rPr>
        <w:t xml:space="preserve"> bank </w:t>
      </w:r>
      <w:r w:rsidR="00ED4C20" w:rsidRPr="00E83233">
        <w:rPr>
          <w:rFonts w:ascii="Cambria" w:hAnsi="Cambria" w:cs="Calibri"/>
          <w:sz w:val="20"/>
          <w:szCs w:val="20"/>
        </w:rPr>
        <w:t>on d</w:t>
      </w:r>
      <w:r w:rsidRPr="00E83233">
        <w:rPr>
          <w:rFonts w:ascii="Cambria" w:hAnsi="Cambria" w:cs="Calibri"/>
          <w:sz w:val="20"/>
          <w:szCs w:val="20"/>
        </w:rPr>
        <w:t xml:space="preserve">isability in </w:t>
      </w:r>
      <w:r w:rsidR="00ED4C20" w:rsidRPr="00E83233">
        <w:rPr>
          <w:rFonts w:ascii="Cambria" w:hAnsi="Cambria" w:cs="Calibri"/>
          <w:sz w:val="20"/>
          <w:szCs w:val="20"/>
        </w:rPr>
        <w:t>the AIN</w:t>
      </w:r>
      <w:r w:rsidR="00F12771" w:rsidRPr="00E83233">
        <w:rPr>
          <w:rFonts w:ascii="Cambria" w:hAnsi="Cambria" w:cs="Calibri"/>
          <w:sz w:val="20"/>
          <w:szCs w:val="20"/>
        </w:rPr>
        <w:t xml:space="preserve"> website</w:t>
      </w:r>
      <w:r w:rsidR="00ED4C20" w:rsidRPr="00E83233">
        <w:rPr>
          <w:rFonts w:ascii="Cambria" w:hAnsi="Cambria" w:cs="Calibri"/>
          <w:sz w:val="20"/>
          <w:szCs w:val="20"/>
        </w:rPr>
        <w:t>.</w:t>
      </w:r>
    </w:p>
    <w:p w:rsidR="003C5DC1" w:rsidRPr="00E83233" w:rsidRDefault="003C5DC1" w:rsidP="0019423D">
      <w:pPr>
        <w:numPr>
          <w:ilvl w:val="0"/>
          <w:numId w:val="13"/>
        </w:numPr>
        <w:jc w:val="both"/>
        <w:rPr>
          <w:rFonts w:ascii="Cambria" w:hAnsi="Cambria" w:cs="Calibri"/>
          <w:sz w:val="20"/>
          <w:szCs w:val="20"/>
        </w:rPr>
      </w:pPr>
      <w:r w:rsidRPr="00E83233">
        <w:rPr>
          <w:rFonts w:ascii="Cambria" w:hAnsi="Cambria" w:cs="Calibri"/>
          <w:sz w:val="20"/>
          <w:szCs w:val="20"/>
        </w:rPr>
        <w:t xml:space="preserve"> Mapping of the different organizations working in the disability sector </w:t>
      </w:r>
      <w:r w:rsidR="00ED4C20" w:rsidRPr="00E83233">
        <w:rPr>
          <w:rFonts w:ascii="Cambria" w:hAnsi="Cambria" w:cs="Calibri"/>
          <w:sz w:val="20"/>
          <w:szCs w:val="20"/>
        </w:rPr>
        <w:t>and mutual</w:t>
      </w:r>
      <w:r w:rsidRPr="00E83233">
        <w:rPr>
          <w:rFonts w:ascii="Cambria" w:hAnsi="Cambria" w:cs="Calibri"/>
          <w:sz w:val="20"/>
          <w:szCs w:val="20"/>
        </w:rPr>
        <w:t xml:space="preserve"> coordination among likeminded organizations</w:t>
      </w:r>
      <w:r w:rsidR="00ED4C20" w:rsidRPr="00E83233">
        <w:rPr>
          <w:rFonts w:ascii="Cambria" w:hAnsi="Cambria" w:cs="Calibri"/>
          <w:sz w:val="20"/>
          <w:szCs w:val="20"/>
        </w:rPr>
        <w:t>.</w:t>
      </w:r>
    </w:p>
    <w:p w:rsidR="007F58D7" w:rsidRPr="00E83233" w:rsidRDefault="00F12771" w:rsidP="0019423D">
      <w:pPr>
        <w:numPr>
          <w:ilvl w:val="0"/>
          <w:numId w:val="13"/>
        </w:numPr>
        <w:jc w:val="both"/>
        <w:rPr>
          <w:rFonts w:ascii="Cambria" w:hAnsi="Cambria" w:cs="Calibri"/>
          <w:sz w:val="20"/>
          <w:szCs w:val="20"/>
        </w:rPr>
      </w:pPr>
      <w:r w:rsidRPr="00E83233">
        <w:rPr>
          <w:rFonts w:ascii="Cambria" w:hAnsi="Cambria" w:cs="Calibri"/>
          <w:sz w:val="20"/>
          <w:szCs w:val="20"/>
        </w:rPr>
        <w:t>Liais</w:t>
      </w:r>
      <w:r w:rsidR="008C2B43" w:rsidRPr="00E83233">
        <w:rPr>
          <w:rFonts w:ascii="Cambria" w:hAnsi="Cambria" w:cs="Calibri"/>
          <w:sz w:val="20"/>
          <w:szCs w:val="20"/>
        </w:rPr>
        <w:t>e and coordinate common strategies</w:t>
      </w:r>
      <w:r w:rsidR="003C5DC1" w:rsidRPr="00E83233">
        <w:rPr>
          <w:rFonts w:ascii="Cambria" w:hAnsi="Cambria" w:cs="Calibri"/>
          <w:sz w:val="20"/>
          <w:szCs w:val="20"/>
        </w:rPr>
        <w:t xml:space="preserve"> with </w:t>
      </w:r>
      <w:r w:rsidR="00ED4C20" w:rsidRPr="00E83233">
        <w:rPr>
          <w:rFonts w:ascii="Cambria" w:hAnsi="Cambria" w:cs="Calibri"/>
          <w:sz w:val="20"/>
          <w:szCs w:val="20"/>
        </w:rPr>
        <w:t>AIN taskforce</w:t>
      </w:r>
      <w:r w:rsidRPr="00E83233">
        <w:rPr>
          <w:rFonts w:ascii="Cambria" w:hAnsi="Cambria" w:cs="Calibri"/>
          <w:sz w:val="20"/>
          <w:szCs w:val="20"/>
        </w:rPr>
        <w:t xml:space="preserve"> for </w:t>
      </w:r>
      <w:r w:rsidR="00D5022F">
        <w:rPr>
          <w:rFonts w:ascii="Cambria" w:hAnsi="Cambria" w:cs="Calibri"/>
          <w:sz w:val="20"/>
          <w:szCs w:val="20"/>
        </w:rPr>
        <w:t>implementation of the UN CRPD.</w:t>
      </w:r>
    </w:p>
    <w:p w:rsidR="003F648C" w:rsidRPr="00E83233" w:rsidRDefault="007F58D7" w:rsidP="0019423D">
      <w:pPr>
        <w:numPr>
          <w:ilvl w:val="0"/>
          <w:numId w:val="13"/>
        </w:numPr>
        <w:jc w:val="both"/>
        <w:rPr>
          <w:rFonts w:ascii="Cambria" w:hAnsi="Cambria" w:cs="Calibri"/>
          <w:sz w:val="20"/>
          <w:szCs w:val="20"/>
        </w:rPr>
      </w:pPr>
      <w:r w:rsidRPr="00E83233">
        <w:rPr>
          <w:rFonts w:ascii="Cambria" w:hAnsi="Cambria" w:cs="Calibri"/>
          <w:sz w:val="20"/>
          <w:szCs w:val="20"/>
        </w:rPr>
        <w:t xml:space="preserve">Liaise and organize with </w:t>
      </w:r>
      <w:r w:rsidR="003F648C" w:rsidRPr="00E83233">
        <w:rPr>
          <w:rFonts w:ascii="Cambria" w:hAnsi="Cambria" w:cs="Calibri"/>
          <w:sz w:val="20"/>
          <w:szCs w:val="20"/>
        </w:rPr>
        <w:t xml:space="preserve">all other working groups formed under the </w:t>
      </w:r>
      <w:r w:rsidRPr="00E83233">
        <w:rPr>
          <w:rFonts w:ascii="Cambria" w:hAnsi="Cambria" w:cs="Calibri"/>
          <w:sz w:val="20"/>
          <w:szCs w:val="20"/>
        </w:rPr>
        <w:t>AIN</w:t>
      </w:r>
      <w:r w:rsidR="003F648C" w:rsidRPr="00E83233">
        <w:rPr>
          <w:rFonts w:ascii="Cambria" w:hAnsi="Cambria" w:cs="Calibri"/>
          <w:sz w:val="20"/>
          <w:szCs w:val="20"/>
        </w:rPr>
        <w:t xml:space="preserve"> sharing </w:t>
      </w:r>
      <w:r w:rsidR="003C5DC1" w:rsidRPr="00E83233">
        <w:rPr>
          <w:rFonts w:ascii="Cambria" w:hAnsi="Cambria" w:cs="Calibri"/>
          <w:sz w:val="20"/>
          <w:szCs w:val="20"/>
        </w:rPr>
        <w:t>on be</w:t>
      </w:r>
      <w:r w:rsidR="003F648C" w:rsidRPr="00E83233">
        <w:rPr>
          <w:rFonts w:ascii="Cambria" w:hAnsi="Cambria" w:cs="Calibri"/>
          <w:sz w:val="20"/>
          <w:szCs w:val="20"/>
        </w:rPr>
        <w:t xml:space="preserve">st practices on disability, and entering into the dialogue of how </w:t>
      </w:r>
      <w:r w:rsidR="00ED3BF1" w:rsidRPr="00E83233">
        <w:rPr>
          <w:rFonts w:ascii="Cambria" w:hAnsi="Cambria" w:cs="Calibri"/>
          <w:sz w:val="20"/>
          <w:szCs w:val="20"/>
        </w:rPr>
        <w:t>the working groups could</w:t>
      </w:r>
      <w:r w:rsidR="003F648C" w:rsidRPr="00E83233">
        <w:rPr>
          <w:rFonts w:ascii="Cambria" w:hAnsi="Cambria" w:cs="Calibri"/>
          <w:sz w:val="20"/>
          <w:szCs w:val="20"/>
        </w:rPr>
        <w:t xml:space="preserve"> consider disability issue in their working group actions. </w:t>
      </w:r>
    </w:p>
    <w:p w:rsidR="00B46E9B" w:rsidRPr="00E83233" w:rsidRDefault="003C5DC1" w:rsidP="0019423D">
      <w:pPr>
        <w:numPr>
          <w:ilvl w:val="0"/>
          <w:numId w:val="13"/>
        </w:numPr>
        <w:jc w:val="both"/>
        <w:rPr>
          <w:rFonts w:ascii="Cambria" w:hAnsi="Cambria" w:cs="Calibri"/>
          <w:sz w:val="20"/>
          <w:szCs w:val="20"/>
        </w:rPr>
      </w:pPr>
      <w:r w:rsidRPr="00E83233">
        <w:rPr>
          <w:rFonts w:ascii="Cambria" w:hAnsi="Cambria" w:cs="Calibri"/>
          <w:sz w:val="20"/>
          <w:szCs w:val="20"/>
        </w:rPr>
        <w:t>Prepare and formulate</w:t>
      </w:r>
      <w:r w:rsidR="0096765B" w:rsidRPr="00E83233">
        <w:rPr>
          <w:rFonts w:ascii="Cambria" w:hAnsi="Cambria" w:cs="Calibri"/>
          <w:sz w:val="20"/>
          <w:szCs w:val="20"/>
        </w:rPr>
        <w:t xml:space="preserve"> common position</w:t>
      </w:r>
      <w:r w:rsidRPr="00E83233">
        <w:rPr>
          <w:rFonts w:ascii="Cambria" w:hAnsi="Cambria" w:cs="Calibri"/>
          <w:sz w:val="20"/>
          <w:szCs w:val="20"/>
        </w:rPr>
        <w:t xml:space="preserve"> paper</w:t>
      </w:r>
      <w:r w:rsidR="008C2B43" w:rsidRPr="00E83233">
        <w:rPr>
          <w:rFonts w:ascii="Cambria" w:hAnsi="Cambria" w:cs="Calibri"/>
          <w:sz w:val="20"/>
          <w:szCs w:val="20"/>
        </w:rPr>
        <w:t xml:space="preserve"> </w:t>
      </w:r>
      <w:r w:rsidR="00546232" w:rsidRPr="00E83233">
        <w:rPr>
          <w:rFonts w:ascii="Cambria" w:hAnsi="Cambria" w:cs="Calibri"/>
          <w:sz w:val="20"/>
          <w:szCs w:val="20"/>
        </w:rPr>
        <w:t xml:space="preserve"> </w:t>
      </w:r>
      <w:r w:rsidR="00D5022F">
        <w:rPr>
          <w:rFonts w:ascii="Cambria" w:hAnsi="Cambria" w:cs="Calibri"/>
          <w:sz w:val="20"/>
          <w:szCs w:val="20"/>
        </w:rPr>
        <w:t>on disability</w:t>
      </w:r>
      <w:r w:rsidR="00546232" w:rsidRPr="00E83233">
        <w:rPr>
          <w:rFonts w:ascii="Cambria" w:hAnsi="Cambria" w:cs="Calibri"/>
          <w:sz w:val="20"/>
          <w:szCs w:val="20"/>
        </w:rPr>
        <w:t xml:space="preserve"> </w:t>
      </w:r>
      <w:r w:rsidR="008C2B43" w:rsidRPr="00E83233">
        <w:rPr>
          <w:rFonts w:ascii="Cambria" w:hAnsi="Cambria" w:cs="Calibri"/>
          <w:sz w:val="20"/>
          <w:szCs w:val="20"/>
        </w:rPr>
        <w:t>to be submitt</w:t>
      </w:r>
      <w:r w:rsidRPr="00E83233">
        <w:rPr>
          <w:rFonts w:ascii="Cambria" w:hAnsi="Cambria" w:cs="Calibri"/>
          <w:sz w:val="20"/>
          <w:szCs w:val="20"/>
        </w:rPr>
        <w:t>ed to the  Government of Nepal</w:t>
      </w:r>
    </w:p>
    <w:p w:rsidR="00B46E9B" w:rsidRPr="00E83233" w:rsidRDefault="00B46E9B" w:rsidP="0019423D">
      <w:pPr>
        <w:numPr>
          <w:ilvl w:val="0"/>
          <w:numId w:val="13"/>
        </w:numPr>
        <w:jc w:val="both"/>
        <w:rPr>
          <w:rFonts w:ascii="Cambria" w:hAnsi="Cambria" w:cs="Calibri"/>
          <w:sz w:val="20"/>
          <w:szCs w:val="20"/>
        </w:rPr>
      </w:pPr>
      <w:r w:rsidRPr="00E83233">
        <w:rPr>
          <w:rFonts w:ascii="Cambria" w:hAnsi="Cambria" w:cs="Calibri"/>
          <w:sz w:val="20"/>
          <w:szCs w:val="20"/>
        </w:rPr>
        <w:t>Improve the availa</w:t>
      </w:r>
      <w:r w:rsidR="003F648C" w:rsidRPr="00E83233">
        <w:rPr>
          <w:rFonts w:ascii="Cambria" w:hAnsi="Cambria" w:cs="Calibri"/>
          <w:sz w:val="20"/>
          <w:szCs w:val="20"/>
        </w:rPr>
        <w:t>b</w:t>
      </w:r>
      <w:r w:rsidRPr="00E83233">
        <w:rPr>
          <w:rFonts w:ascii="Cambria" w:hAnsi="Cambria" w:cs="Calibri"/>
          <w:sz w:val="20"/>
          <w:szCs w:val="20"/>
        </w:rPr>
        <w:t>ility of quality, standardized</w:t>
      </w:r>
      <w:r w:rsidR="00593E1C">
        <w:rPr>
          <w:rFonts w:ascii="Cambria" w:hAnsi="Cambria" w:cs="Calibri"/>
          <w:sz w:val="20"/>
          <w:szCs w:val="20"/>
        </w:rPr>
        <w:t xml:space="preserve"> and </w:t>
      </w:r>
      <w:r w:rsidR="00D5022F">
        <w:rPr>
          <w:rFonts w:ascii="Cambria" w:hAnsi="Cambria" w:cs="Calibri"/>
          <w:sz w:val="20"/>
          <w:szCs w:val="20"/>
        </w:rPr>
        <w:t>disaggregated</w:t>
      </w:r>
      <w:r w:rsidR="00593E1C">
        <w:rPr>
          <w:rFonts w:ascii="Cambria" w:hAnsi="Cambria" w:cs="Calibri"/>
          <w:sz w:val="20"/>
          <w:szCs w:val="20"/>
        </w:rPr>
        <w:t xml:space="preserve"> </w:t>
      </w:r>
      <w:r w:rsidRPr="00E83233">
        <w:rPr>
          <w:rFonts w:ascii="Cambria" w:hAnsi="Cambria" w:cs="Calibri"/>
          <w:sz w:val="20"/>
          <w:szCs w:val="20"/>
        </w:rPr>
        <w:t>data on disability.</w:t>
      </w:r>
    </w:p>
    <w:p w:rsidR="007F58D7" w:rsidRPr="00E83233" w:rsidRDefault="009E2519" w:rsidP="0019423D">
      <w:pPr>
        <w:numPr>
          <w:ilvl w:val="0"/>
          <w:numId w:val="13"/>
        </w:numPr>
        <w:jc w:val="both"/>
        <w:rPr>
          <w:rFonts w:ascii="Cambria" w:hAnsi="Cambria" w:cs="Calibri"/>
          <w:sz w:val="20"/>
          <w:szCs w:val="20"/>
        </w:rPr>
      </w:pPr>
      <w:r w:rsidRPr="00E83233">
        <w:rPr>
          <w:rFonts w:ascii="Cambria" w:hAnsi="Cambria" w:cs="Calibri"/>
          <w:sz w:val="20"/>
          <w:szCs w:val="20"/>
        </w:rPr>
        <w:t xml:space="preserve">Organize regular </w:t>
      </w:r>
      <w:r w:rsidR="00ED4C20" w:rsidRPr="00E83233">
        <w:rPr>
          <w:rFonts w:ascii="Cambria" w:hAnsi="Cambria" w:cs="Calibri"/>
          <w:sz w:val="20"/>
          <w:szCs w:val="20"/>
        </w:rPr>
        <w:t>meetings - monthly or as required to update on development</w:t>
      </w:r>
      <w:r w:rsidRPr="00E83233">
        <w:rPr>
          <w:rFonts w:ascii="Cambria" w:hAnsi="Cambria" w:cs="Calibri"/>
          <w:sz w:val="20"/>
          <w:szCs w:val="20"/>
        </w:rPr>
        <w:t xml:space="preserve"> and progress in </w:t>
      </w:r>
      <w:r w:rsidR="00ED4C20" w:rsidRPr="00E83233">
        <w:rPr>
          <w:rFonts w:ascii="Cambria" w:hAnsi="Cambria" w:cs="Calibri"/>
          <w:sz w:val="20"/>
          <w:szCs w:val="20"/>
        </w:rPr>
        <w:t>d</w:t>
      </w:r>
      <w:r w:rsidR="00B46E9B" w:rsidRPr="00E83233">
        <w:rPr>
          <w:rFonts w:ascii="Cambria" w:hAnsi="Cambria" w:cs="Calibri"/>
          <w:sz w:val="20"/>
          <w:szCs w:val="20"/>
        </w:rPr>
        <w:t>isability.</w:t>
      </w:r>
    </w:p>
    <w:p w:rsidR="008820C2" w:rsidRPr="00E83233" w:rsidRDefault="007F58D7" w:rsidP="0019423D">
      <w:pPr>
        <w:numPr>
          <w:ilvl w:val="0"/>
          <w:numId w:val="13"/>
        </w:numPr>
        <w:jc w:val="both"/>
        <w:rPr>
          <w:rFonts w:ascii="Cambria" w:hAnsi="Cambria" w:cs="Calibri"/>
          <w:sz w:val="20"/>
          <w:szCs w:val="20"/>
        </w:rPr>
      </w:pPr>
      <w:r w:rsidRPr="00E83233">
        <w:rPr>
          <w:rFonts w:ascii="Cambria" w:hAnsi="Cambria" w:cs="Calibri"/>
          <w:sz w:val="20"/>
          <w:szCs w:val="20"/>
        </w:rPr>
        <w:t>Inform</w:t>
      </w:r>
      <w:r w:rsidR="0096765B" w:rsidRPr="00E83233">
        <w:rPr>
          <w:rFonts w:ascii="Cambria" w:hAnsi="Cambria" w:cs="Calibri"/>
          <w:sz w:val="20"/>
          <w:szCs w:val="20"/>
        </w:rPr>
        <w:t xml:space="preserve"> and facilitate </w:t>
      </w:r>
      <w:r w:rsidRPr="00E83233">
        <w:rPr>
          <w:rFonts w:ascii="Cambria" w:hAnsi="Cambria" w:cs="Calibri"/>
          <w:sz w:val="20"/>
          <w:szCs w:val="20"/>
        </w:rPr>
        <w:t>the AIN members</w:t>
      </w:r>
      <w:r w:rsidR="0096765B" w:rsidRPr="00E83233">
        <w:rPr>
          <w:rFonts w:ascii="Cambria" w:hAnsi="Cambria" w:cs="Calibri"/>
          <w:sz w:val="20"/>
          <w:szCs w:val="20"/>
        </w:rPr>
        <w:t>' participation</w:t>
      </w:r>
      <w:r w:rsidRPr="00E83233">
        <w:rPr>
          <w:rFonts w:ascii="Cambria" w:hAnsi="Cambria" w:cs="Calibri"/>
          <w:sz w:val="20"/>
          <w:szCs w:val="20"/>
        </w:rPr>
        <w:t xml:space="preserve"> on specific events and consultations at national and local level </w:t>
      </w:r>
    </w:p>
    <w:p w:rsidR="008820C2" w:rsidRPr="00E83233" w:rsidRDefault="008820C2" w:rsidP="0019423D">
      <w:pPr>
        <w:numPr>
          <w:ilvl w:val="0"/>
          <w:numId w:val="13"/>
        </w:numPr>
        <w:jc w:val="both"/>
        <w:rPr>
          <w:rFonts w:ascii="Cambria" w:hAnsi="Cambria" w:cs="Calibri"/>
          <w:sz w:val="20"/>
          <w:szCs w:val="20"/>
        </w:rPr>
      </w:pPr>
      <w:r w:rsidRPr="00E83233">
        <w:rPr>
          <w:rFonts w:ascii="Cambria" w:hAnsi="Cambria" w:cs="Calibri"/>
          <w:sz w:val="20"/>
          <w:szCs w:val="20"/>
        </w:rPr>
        <w:t xml:space="preserve">Conduct research; organize trainings, workshops </w:t>
      </w:r>
      <w:r w:rsidR="00D5022F">
        <w:rPr>
          <w:rFonts w:ascii="Cambria" w:hAnsi="Cambria" w:cs="Calibri"/>
          <w:sz w:val="20"/>
          <w:szCs w:val="20"/>
        </w:rPr>
        <w:t>and</w:t>
      </w:r>
      <w:r w:rsidR="00D5022F" w:rsidRPr="00E83233">
        <w:rPr>
          <w:rFonts w:ascii="Cambria" w:hAnsi="Cambria" w:cs="Calibri"/>
          <w:sz w:val="20"/>
          <w:szCs w:val="20"/>
        </w:rPr>
        <w:t xml:space="preserve"> </w:t>
      </w:r>
      <w:r w:rsidRPr="00E83233">
        <w:rPr>
          <w:rFonts w:ascii="Cambria" w:hAnsi="Cambria" w:cs="Calibri"/>
          <w:sz w:val="20"/>
          <w:szCs w:val="20"/>
        </w:rPr>
        <w:t xml:space="preserve">conferences </w:t>
      </w:r>
      <w:r w:rsidR="00D5022F">
        <w:rPr>
          <w:rFonts w:ascii="Cambria" w:hAnsi="Cambria" w:cs="Calibri"/>
          <w:sz w:val="20"/>
          <w:szCs w:val="20"/>
        </w:rPr>
        <w:t>in order to fill</w:t>
      </w:r>
      <w:r w:rsidRPr="00E83233">
        <w:rPr>
          <w:rFonts w:ascii="Cambria" w:hAnsi="Cambria" w:cs="Calibri"/>
          <w:sz w:val="20"/>
          <w:szCs w:val="20"/>
        </w:rPr>
        <w:t xml:space="preserve"> information gaps, </w:t>
      </w:r>
      <w:r w:rsidR="00D5022F" w:rsidRPr="00E83233">
        <w:rPr>
          <w:rFonts w:ascii="Cambria" w:hAnsi="Cambria" w:cs="Calibri"/>
          <w:sz w:val="20"/>
          <w:szCs w:val="20"/>
        </w:rPr>
        <w:t>updat</w:t>
      </w:r>
      <w:r w:rsidR="00D5022F">
        <w:rPr>
          <w:rFonts w:ascii="Cambria" w:hAnsi="Cambria" w:cs="Calibri"/>
          <w:sz w:val="20"/>
          <w:szCs w:val="20"/>
        </w:rPr>
        <w:t>e</w:t>
      </w:r>
      <w:r w:rsidR="00D5022F" w:rsidRPr="00E83233">
        <w:rPr>
          <w:rFonts w:ascii="Cambria" w:hAnsi="Cambria" w:cs="Calibri"/>
          <w:sz w:val="20"/>
          <w:szCs w:val="20"/>
        </w:rPr>
        <w:t xml:space="preserve"> </w:t>
      </w:r>
      <w:r w:rsidRPr="00E83233">
        <w:rPr>
          <w:rFonts w:ascii="Cambria" w:hAnsi="Cambria" w:cs="Calibri"/>
          <w:sz w:val="20"/>
          <w:szCs w:val="20"/>
        </w:rPr>
        <w:t xml:space="preserve">information, </w:t>
      </w:r>
      <w:r w:rsidR="00D5022F">
        <w:rPr>
          <w:rFonts w:ascii="Cambria" w:hAnsi="Cambria" w:cs="Calibri"/>
          <w:sz w:val="20"/>
          <w:szCs w:val="20"/>
        </w:rPr>
        <w:t xml:space="preserve">build </w:t>
      </w:r>
      <w:r w:rsidRPr="00E83233">
        <w:rPr>
          <w:rFonts w:ascii="Cambria" w:hAnsi="Cambria" w:cs="Calibri"/>
          <w:sz w:val="20"/>
          <w:szCs w:val="20"/>
        </w:rPr>
        <w:t>capacity and empower its members on disability and development periodically.</w:t>
      </w:r>
    </w:p>
    <w:p w:rsidR="009E2519" w:rsidRPr="00E83233" w:rsidRDefault="009E2519" w:rsidP="0019423D">
      <w:pPr>
        <w:rPr>
          <w:rFonts w:ascii="Cambria" w:hAnsi="Cambria" w:cs="Calibri"/>
          <w:sz w:val="20"/>
          <w:szCs w:val="20"/>
        </w:rPr>
      </w:pPr>
    </w:p>
    <w:p w:rsidR="009E2519" w:rsidRPr="00E83233" w:rsidRDefault="00546232" w:rsidP="0019423D">
      <w:pPr>
        <w:rPr>
          <w:rFonts w:ascii="Cambria" w:hAnsi="Cambria" w:cs="Calibri"/>
          <w:b/>
          <w:szCs w:val="20"/>
        </w:rPr>
      </w:pPr>
      <w:r w:rsidRPr="00E83233">
        <w:rPr>
          <w:rFonts w:ascii="Cambria" w:hAnsi="Cambria" w:cs="Calibri"/>
          <w:b/>
          <w:szCs w:val="20"/>
        </w:rPr>
        <w:t>F</w:t>
      </w:r>
      <w:r w:rsidR="003F648C" w:rsidRPr="00E83233">
        <w:rPr>
          <w:rFonts w:ascii="Cambria" w:hAnsi="Cambria" w:cs="Calibri"/>
          <w:b/>
          <w:szCs w:val="20"/>
        </w:rPr>
        <w:t>und</w:t>
      </w:r>
      <w:r w:rsidRPr="00E83233">
        <w:rPr>
          <w:rFonts w:ascii="Cambria" w:hAnsi="Cambria" w:cs="Calibri"/>
          <w:b/>
          <w:szCs w:val="20"/>
        </w:rPr>
        <w:t xml:space="preserve"> and Management</w:t>
      </w:r>
    </w:p>
    <w:p w:rsidR="003F648C" w:rsidRPr="00E83233" w:rsidRDefault="003F648C" w:rsidP="0019423D">
      <w:pPr>
        <w:rPr>
          <w:rFonts w:ascii="Cambria" w:hAnsi="Cambria" w:cs="Calibri"/>
          <w:sz w:val="20"/>
          <w:szCs w:val="20"/>
        </w:rPr>
      </w:pPr>
      <w:r w:rsidRPr="00E83233">
        <w:rPr>
          <w:rFonts w:ascii="Cambria" w:hAnsi="Cambria" w:cs="Calibri"/>
          <w:sz w:val="20"/>
          <w:szCs w:val="20"/>
        </w:rPr>
        <w:t>The funds for this DWG shall be managed as follows:</w:t>
      </w:r>
    </w:p>
    <w:p w:rsidR="003F648C" w:rsidRPr="00E83233" w:rsidRDefault="003F648C" w:rsidP="003F648C">
      <w:pPr>
        <w:numPr>
          <w:ilvl w:val="0"/>
          <w:numId w:val="15"/>
        </w:numPr>
        <w:rPr>
          <w:rFonts w:ascii="Cambria" w:hAnsi="Cambria" w:cs="Calibri"/>
          <w:sz w:val="20"/>
          <w:szCs w:val="20"/>
        </w:rPr>
      </w:pPr>
      <w:r w:rsidRPr="00E83233">
        <w:rPr>
          <w:rFonts w:ascii="Cambria" w:hAnsi="Cambria" w:cs="Calibri"/>
          <w:sz w:val="20"/>
          <w:szCs w:val="20"/>
        </w:rPr>
        <w:t xml:space="preserve">In each year, DWG shall prepare </w:t>
      </w:r>
      <w:r w:rsidR="00ED3BF1" w:rsidRPr="00E83233">
        <w:rPr>
          <w:rFonts w:ascii="Cambria" w:hAnsi="Cambria" w:cs="Calibri"/>
          <w:sz w:val="20"/>
          <w:szCs w:val="20"/>
        </w:rPr>
        <w:t>an</w:t>
      </w:r>
      <w:r w:rsidRPr="00E83233">
        <w:rPr>
          <w:rFonts w:ascii="Cambria" w:hAnsi="Cambria" w:cs="Calibri"/>
          <w:sz w:val="20"/>
          <w:szCs w:val="20"/>
        </w:rPr>
        <w:t xml:space="preserve"> annual plan of action outlining the activities, months to be implemented along with key responsibilities to coordinate. </w:t>
      </w:r>
    </w:p>
    <w:p w:rsidR="003F648C" w:rsidRPr="00E83233" w:rsidRDefault="003F648C" w:rsidP="003F648C">
      <w:pPr>
        <w:numPr>
          <w:ilvl w:val="0"/>
          <w:numId w:val="15"/>
        </w:numPr>
        <w:rPr>
          <w:rFonts w:ascii="Cambria" w:hAnsi="Cambria" w:cs="Calibri"/>
          <w:sz w:val="20"/>
          <w:szCs w:val="20"/>
        </w:rPr>
      </w:pPr>
      <w:r w:rsidRPr="00E83233">
        <w:rPr>
          <w:rFonts w:ascii="Cambria" w:hAnsi="Cambria" w:cs="Calibri"/>
          <w:sz w:val="20"/>
          <w:szCs w:val="20"/>
        </w:rPr>
        <w:t xml:space="preserve">At the same time, financial responsibility will also </w:t>
      </w:r>
      <w:r w:rsidR="00D5022F">
        <w:rPr>
          <w:rFonts w:ascii="Cambria" w:hAnsi="Cambria" w:cs="Calibri"/>
          <w:sz w:val="20"/>
          <w:szCs w:val="20"/>
        </w:rPr>
        <w:t xml:space="preserve">be </w:t>
      </w:r>
      <w:r w:rsidRPr="00E83233">
        <w:rPr>
          <w:rFonts w:ascii="Cambria" w:hAnsi="Cambria" w:cs="Calibri"/>
          <w:sz w:val="20"/>
          <w:szCs w:val="20"/>
        </w:rPr>
        <w:t xml:space="preserve">allocated to participating members in a voluntary basis. </w:t>
      </w:r>
    </w:p>
    <w:p w:rsidR="003F648C" w:rsidRPr="00E83233" w:rsidRDefault="003F648C" w:rsidP="003F648C">
      <w:pPr>
        <w:numPr>
          <w:ilvl w:val="0"/>
          <w:numId w:val="15"/>
        </w:numPr>
        <w:rPr>
          <w:rFonts w:ascii="Cambria" w:hAnsi="Cambria" w:cs="Calibri"/>
          <w:sz w:val="20"/>
          <w:szCs w:val="20"/>
        </w:rPr>
      </w:pPr>
      <w:r w:rsidRPr="00E83233">
        <w:rPr>
          <w:rFonts w:ascii="Cambria" w:hAnsi="Cambria" w:cs="Calibri"/>
          <w:sz w:val="20"/>
          <w:szCs w:val="20"/>
        </w:rPr>
        <w:t xml:space="preserve">The committed funds from the participating members shall be spent on their behalf directly at the time of </w:t>
      </w:r>
      <w:r w:rsidR="00ED3BF1" w:rsidRPr="00E83233">
        <w:rPr>
          <w:rFonts w:ascii="Cambria" w:hAnsi="Cambria" w:cs="Calibri"/>
          <w:sz w:val="20"/>
          <w:szCs w:val="20"/>
        </w:rPr>
        <w:t>organizing</w:t>
      </w:r>
      <w:r w:rsidRPr="00E83233">
        <w:rPr>
          <w:rFonts w:ascii="Cambria" w:hAnsi="Cambria" w:cs="Calibri"/>
          <w:sz w:val="20"/>
          <w:szCs w:val="20"/>
        </w:rPr>
        <w:t xml:space="preserve"> events/activities. </w:t>
      </w:r>
    </w:p>
    <w:p w:rsidR="003F648C" w:rsidRDefault="003F648C" w:rsidP="003F648C">
      <w:pPr>
        <w:numPr>
          <w:ilvl w:val="0"/>
          <w:numId w:val="15"/>
        </w:numPr>
        <w:rPr>
          <w:rFonts w:ascii="Cambria" w:hAnsi="Cambria" w:cs="Calibri"/>
          <w:sz w:val="20"/>
          <w:szCs w:val="20"/>
        </w:rPr>
      </w:pPr>
      <w:r w:rsidRPr="00E83233">
        <w:rPr>
          <w:rFonts w:ascii="Cambria" w:hAnsi="Cambria" w:cs="Calibri"/>
          <w:sz w:val="20"/>
          <w:szCs w:val="20"/>
        </w:rPr>
        <w:t xml:space="preserve">The meetings expenses such as tea and snacks shall be the responsibility of the hosting member </w:t>
      </w:r>
      <w:r w:rsidR="00ED3BF1" w:rsidRPr="00E83233">
        <w:rPr>
          <w:rFonts w:ascii="Cambria" w:hAnsi="Cambria" w:cs="Calibri"/>
          <w:sz w:val="20"/>
          <w:szCs w:val="20"/>
        </w:rPr>
        <w:t>organizations</w:t>
      </w:r>
      <w:r w:rsidRPr="00E83233">
        <w:rPr>
          <w:rFonts w:ascii="Cambria" w:hAnsi="Cambria" w:cs="Calibri"/>
          <w:sz w:val="20"/>
          <w:szCs w:val="20"/>
        </w:rPr>
        <w:t xml:space="preserve">. In general meeting will be on the rotational basis. </w:t>
      </w:r>
    </w:p>
    <w:p w:rsidR="006843DC" w:rsidRPr="00E83233" w:rsidRDefault="006843DC" w:rsidP="00593E1C">
      <w:pPr>
        <w:ind w:left="720"/>
        <w:rPr>
          <w:rFonts w:ascii="Cambria" w:hAnsi="Cambria" w:cs="Calibri"/>
          <w:sz w:val="20"/>
          <w:szCs w:val="20"/>
        </w:rPr>
      </w:pPr>
    </w:p>
    <w:sectPr w:rsidR="006843DC" w:rsidRPr="00E83233" w:rsidSect="00EE1058">
      <w:footerReference w:type="even"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FCA" w:rsidRDefault="005C1FCA">
      <w:r>
        <w:separator/>
      </w:r>
    </w:p>
  </w:endnote>
  <w:endnote w:type="continuationSeparator" w:id="1">
    <w:p w:rsidR="005C1FCA" w:rsidRDefault="005C1F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AB" w:rsidRDefault="00EE4FAB" w:rsidP="003A0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FAB" w:rsidRDefault="00EE4FAB" w:rsidP="005469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AB" w:rsidRDefault="00EE4FAB" w:rsidP="003A0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2B2">
      <w:rPr>
        <w:rStyle w:val="PageNumber"/>
        <w:noProof/>
      </w:rPr>
      <w:t>1</w:t>
    </w:r>
    <w:r>
      <w:rPr>
        <w:rStyle w:val="PageNumber"/>
      </w:rPr>
      <w:fldChar w:fldCharType="end"/>
    </w:r>
  </w:p>
  <w:p w:rsidR="00EE4FAB" w:rsidRPr="00546976" w:rsidRDefault="00EE4FAB" w:rsidP="005C24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FCA" w:rsidRDefault="005C1FCA">
      <w:r>
        <w:separator/>
      </w:r>
    </w:p>
  </w:footnote>
  <w:footnote w:type="continuationSeparator" w:id="1">
    <w:p w:rsidR="005C1FCA" w:rsidRDefault="005C1FCA">
      <w:r>
        <w:continuationSeparator/>
      </w:r>
    </w:p>
  </w:footnote>
  <w:footnote w:id="2">
    <w:p w:rsidR="008803FD" w:rsidRPr="00A33C47" w:rsidRDefault="008803FD" w:rsidP="008803FD">
      <w:pPr>
        <w:pStyle w:val="FootnoteText"/>
        <w:rPr>
          <w:rFonts w:ascii="Arial" w:hAnsi="Arial" w:cs="Arial"/>
          <w:sz w:val="12"/>
          <w:szCs w:val="16"/>
          <w:lang w:val="en-US"/>
        </w:rPr>
      </w:pPr>
      <w:r w:rsidRPr="00A33C47">
        <w:rPr>
          <w:rStyle w:val="FootnoteReference"/>
          <w:rFonts w:ascii="Arial" w:hAnsi="Arial" w:cs="Arial"/>
          <w:sz w:val="12"/>
          <w:szCs w:val="16"/>
        </w:rPr>
        <w:footnoteRef/>
      </w:r>
      <w:r w:rsidRPr="00A33C47">
        <w:rPr>
          <w:rFonts w:ascii="Arial" w:hAnsi="Arial" w:cs="Arial"/>
          <w:sz w:val="12"/>
          <w:szCs w:val="16"/>
        </w:rPr>
        <w:t xml:space="preserve"> </w:t>
      </w:r>
      <w:r w:rsidRPr="00A33C47">
        <w:rPr>
          <w:rFonts w:ascii="Arial" w:hAnsi="Arial" w:cs="Arial"/>
          <w:sz w:val="12"/>
          <w:szCs w:val="16"/>
          <w:lang w:val="en-US"/>
        </w:rPr>
        <w:t>Situation Analysis of Disabled in Nepal. UNICEF. 2001</w:t>
      </w:r>
    </w:p>
  </w:footnote>
  <w:footnote w:id="3">
    <w:p w:rsidR="008803FD" w:rsidRPr="00A33C47" w:rsidRDefault="008803FD" w:rsidP="008803FD">
      <w:pPr>
        <w:pStyle w:val="FootnoteText"/>
        <w:rPr>
          <w:rFonts w:ascii="Arial" w:hAnsi="Arial" w:cs="Arial"/>
          <w:sz w:val="12"/>
          <w:szCs w:val="16"/>
          <w:lang w:val="en-US"/>
        </w:rPr>
      </w:pPr>
      <w:r w:rsidRPr="00A33C47">
        <w:rPr>
          <w:rStyle w:val="FootnoteReference"/>
          <w:rFonts w:ascii="Arial" w:hAnsi="Arial" w:cs="Arial"/>
          <w:sz w:val="12"/>
          <w:szCs w:val="16"/>
        </w:rPr>
        <w:footnoteRef/>
      </w:r>
      <w:r w:rsidRPr="00A33C47">
        <w:rPr>
          <w:rFonts w:ascii="Arial" w:hAnsi="Arial" w:cs="Arial"/>
          <w:sz w:val="12"/>
          <w:szCs w:val="16"/>
        </w:rPr>
        <w:t xml:space="preserve"> </w:t>
      </w:r>
      <w:r w:rsidRPr="00A33C47">
        <w:rPr>
          <w:rFonts w:ascii="Arial" w:hAnsi="Arial" w:cs="Arial"/>
          <w:sz w:val="12"/>
          <w:szCs w:val="16"/>
          <w:lang w:val="en-US"/>
        </w:rPr>
        <w:t xml:space="preserve">Disable Situation Analysis of Nepal. 1998.  Agricultural Projects Service Centre (APPROSC). Kathmandu, Nepal. </w:t>
      </w:r>
    </w:p>
  </w:footnote>
  <w:footnote w:id="4">
    <w:p w:rsidR="008803FD" w:rsidRPr="00A33C47" w:rsidRDefault="008803FD" w:rsidP="008803FD">
      <w:pPr>
        <w:pStyle w:val="FootnoteText"/>
        <w:rPr>
          <w:rFonts w:ascii="Arial" w:hAnsi="Arial" w:cs="Arial"/>
          <w:sz w:val="16"/>
          <w:lang w:val="en-US"/>
        </w:rPr>
      </w:pPr>
      <w:r w:rsidRPr="00A33C47">
        <w:rPr>
          <w:rStyle w:val="FootnoteReference"/>
          <w:rFonts w:ascii="Arial" w:hAnsi="Arial" w:cs="Arial"/>
          <w:sz w:val="12"/>
          <w:szCs w:val="16"/>
        </w:rPr>
        <w:footnoteRef/>
      </w:r>
      <w:r w:rsidRPr="00A33C47">
        <w:rPr>
          <w:rFonts w:ascii="Arial" w:hAnsi="Arial" w:cs="Arial"/>
          <w:sz w:val="12"/>
          <w:szCs w:val="16"/>
        </w:rPr>
        <w:t xml:space="preserve"> </w:t>
      </w:r>
      <w:r w:rsidRPr="00A33C47">
        <w:rPr>
          <w:rFonts w:ascii="Arial" w:hAnsi="Arial" w:cs="Arial"/>
          <w:sz w:val="12"/>
          <w:szCs w:val="16"/>
          <w:lang w:val="en-US"/>
        </w:rPr>
        <w:t>Prevalence of Deafness and Ear Diseases in Nepal. 1991.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272"/>
    <w:multiLevelType w:val="hybridMultilevel"/>
    <w:tmpl w:val="A3EAD0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5D5DC7"/>
    <w:multiLevelType w:val="hybridMultilevel"/>
    <w:tmpl w:val="FE9E92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1A26C8"/>
    <w:multiLevelType w:val="hybridMultilevel"/>
    <w:tmpl w:val="1206B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9253D0"/>
    <w:multiLevelType w:val="hybridMultilevel"/>
    <w:tmpl w:val="7592C64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A331A5F"/>
    <w:multiLevelType w:val="hybridMultilevel"/>
    <w:tmpl w:val="C88C6160"/>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8D4BE0"/>
    <w:multiLevelType w:val="hybridMultilevel"/>
    <w:tmpl w:val="1CA8BD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FF210B"/>
    <w:multiLevelType w:val="hybridMultilevel"/>
    <w:tmpl w:val="8DE613E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2F5D53"/>
    <w:multiLevelType w:val="hybridMultilevel"/>
    <w:tmpl w:val="805487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8A1B43"/>
    <w:multiLevelType w:val="hybridMultilevel"/>
    <w:tmpl w:val="3064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C7F7E"/>
    <w:multiLevelType w:val="hybridMultilevel"/>
    <w:tmpl w:val="93F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A30609"/>
    <w:multiLevelType w:val="hybridMultilevel"/>
    <w:tmpl w:val="529E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21C9C"/>
    <w:multiLevelType w:val="hybridMultilevel"/>
    <w:tmpl w:val="6198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A4389"/>
    <w:multiLevelType w:val="hybridMultilevel"/>
    <w:tmpl w:val="530C67C6"/>
    <w:lvl w:ilvl="0" w:tplc="04090005">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nsid w:val="72975B30"/>
    <w:multiLevelType w:val="hybridMultilevel"/>
    <w:tmpl w:val="2DD0F72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FC55F8"/>
    <w:multiLevelType w:val="hybridMultilevel"/>
    <w:tmpl w:val="72A213F6"/>
    <w:lvl w:ilvl="0" w:tplc="1C2C353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8460EE"/>
    <w:multiLevelType w:val="hybridMultilevel"/>
    <w:tmpl w:val="92509F7C"/>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9D110A3"/>
    <w:multiLevelType w:val="hybridMultilevel"/>
    <w:tmpl w:val="D750A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7"/>
  </w:num>
  <w:num w:numId="8">
    <w:abstractNumId w:val="5"/>
  </w:num>
  <w:num w:numId="9">
    <w:abstractNumId w:val="9"/>
  </w:num>
  <w:num w:numId="10">
    <w:abstractNumId w:val="4"/>
  </w:num>
  <w:num w:numId="11">
    <w:abstractNumId w:val="16"/>
  </w:num>
  <w:num w:numId="12">
    <w:abstractNumId w:val="13"/>
  </w:num>
  <w:num w:numId="13">
    <w:abstractNumId w:val="0"/>
  </w:num>
  <w:num w:numId="14">
    <w:abstractNumId w:val="12"/>
  </w:num>
  <w:num w:numId="15">
    <w:abstractNumId w:val="11"/>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E2519"/>
    <w:rsid w:val="00001689"/>
    <w:rsid w:val="00013AA4"/>
    <w:rsid w:val="00014733"/>
    <w:rsid w:val="00015E37"/>
    <w:rsid w:val="00022BB9"/>
    <w:rsid w:val="00023CFD"/>
    <w:rsid w:val="000611D9"/>
    <w:rsid w:val="00063756"/>
    <w:rsid w:val="0007103C"/>
    <w:rsid w:val="00073C2B"/>
    <w:rsid w:val="000815B7"/>
    <w:rsid w:val="00085296"/>
    <w:rsid w:val="000C123A"/>
    <w:rsid w:val="000D09C2"/>
    <w:rsid w:val="001027A8"/>
    <w:rsid w:val="00124056"/>
    <w:rsid w:val="001248AA"/>
    <w:rsid w:val="001309B5"/>
    <w:rsid w:val="00135026"/>
    <w:rsid w:val="00137DF7"/>
    <w:rsid w:val="00147739"/>
    <w:rsid w:val="00155CC7"/>
    <w:rsid w:val="00160350"/>
    <w:rsid w:val="001635D7"/>
    <w:rsid w:val="00176C6D"/>
    <w:rsid w:val="001850BC"/>
    <w:rsid w:val="0019423D"/>
    <w:rsid w:val="001957E1"/>
    <w:rsid w:val="001B011C"/>
    <w:rsid w:val="001B1FE8"/>
    <w:rsid w:val="001C061A"/>
    <w:rsid w:val="001C2AA9"/>
    <w:rsid w:val="001E2060"/>
    <w:rsid w:val="001E2349"/>
    <w:rsid w:val="001E2CBD"/>
    <w:rsid w:val="00200E87"/>
    <w:rsid w:val="0020386B"/>
    <w:rsid w:val="0021479A"/>
    <w:rsid w:val="00221E0B"/>
    <w:rsid w:val="002236D9"/>
    <w:rsid w:val="0024268E"/>
    <w:rsid w:val="00244AB4"/>
    <w:rsid w:val="00244D87"/>
    <w:rsid w:val="002507C8"/>
    <w:rsid w:val="00264B1F"/>
    <w:rsid w:val="002758AB"/>
    <w:rsid w:val="00296CEC"/>
    <w:rsid w:val="002B6EB7"/>
    <w:rsid w:val="002C62B2"/>
    <w:rsid w:val="002F0ABF"/>
    <w:rsid w:val="002F14BD"/>
    <w:rsid w:val="002F2DDB"/>
    <w:rsid w:val="002F665A"/>
    <w:rsid w:val="00306B57"/>
    <w:rsid w:val="0031775F"/>
    <w:rsid w:val="00321C26"/>
    <w:rsid w:val="00326294"/>
    <w:rsid w:val="0034029C"/>
    <w:rsid w:val="003450E7"/>
    <w:rsid w:val="00360B9A"/>
    <w:rsid w:val="0037028B"/>
    <w:rsid w:val="00373B4A"/>
    <w:rsid w:val="003855B2"/>
    <w:rsid w:val="003A0CA6"/>
    <w:rsid w:val="003B38FB"/>
    <w:rsid w:val="003C2D30"/>
    <w:rsid w:val="003C5DC1"/>
    <w:rsid w:val="003E2F12"/>
    <w:rsid w:val="003F648C"/>
    <w:rsid w:val="00430D98"/>
    <w:rsid w:val="004410EA"/>
    <w:rsid w:val="0044667F"/>
    <w:rsid w:val="00460801"/>
    <w:rsid w:val="00472522"/>
    <w:rsid w:val="00483502"/>
    <w:rsid w:val="004B1FA5"/>
    <w:rsid w:val="004C1AD3"/>
    <w:rsid w:val="004C262E"/>
    <w:rsid w:val="004C3980"/>
    <w:rsid w:val="004E050D"/>
    <w:rsid w:val="004F49E6"/>
    <w:rsid w:val="004F4DE5"/>
    <w:rsid w:val="004F73DA"/>
    <w:rsid w:val="00504EF2"/>
    <w:rsid w:val="0051249E"/>
    <w:rsid w:val="00520644"/>
    <w:rsid w:val="00531928"/>
    <w:rsid w:val="005334B5"/>
    <w:rsid w:val="00546232"/>
    <w:rsid w:val="00546976"/>
    <w:rsid w:val="005563E9"/>
    <w:rsid w:val="00582B19"/>
    <w:rsid w:val="005932FF"/>
    <w:rsid w:val="00593E1C"/>
    <w:rsid w:val="005C1FCA"/>
    <w:rsid w:val="005C249C"/>
    <w:rsid w:val="005D353A"/>
    <w:rsid w:val="005D7670"/>
    <w:rsid w:val="005D77FA"/>
    <w:rsid w:val="00601B8B"/>
    <w:rsid w:val="00603EE1"/>
    <w:rsid w:val="00604DF1"/>
    <w:rsid w:val="006367C5"/>
    <w:rsid w:val="00642D6B"/>
    <w:rsid w:val="00661C2D"/>
    <w:rsid w:val="00672F3F"/>
    <w:rsid w:val="006843DC"/>
    <w:rsid w:val="006932E8"/>
    <w:rsid w:val="00693DBC"/>
    <w:rsid w:val="006D05AF"/>
    <w:rsid w:val="006D2E05"/>
    <w:rsid w:val="006D4DE8"/>
    <w:rsid w:val="006E4B81"/>
    <w:rsid w:val="007056FB"/>
    <w:rsid w:val="00713187"/>
    <w:rsid w:val="007659AA"/>
    <w:rsid w:val="00783247"/>
    <w:rsid w:val="007910E1"/>
    <w:rsid w:val="007B59C0"/>
    <w:rsid w:val="007E0AAE"/>
    <w:rsid w:val="007E553C"/>
    <w:rsid w:val="007F24B2"/>
    <w:rsid w:val="007F2B1E"/>
    <w:rsid w:val="007F58D7"/>
    <w:rsid w:val="007F7D94"/>
    <w:rsid w:val="00806FC9"/>
    <w:rsid w:val="00817A8A"/>
    <w:rsid w:val="00866CF6"/>
    <w:rsid w:val="00871AA0"/>
    <w:rsid w:val="00872C20"/>
    <w:rsid w:val="008803FD"/>
    <w:rsid w:val="00881EBB"/>
    <w:rsid w:val="008820C2"/>
    <w:rsid w:val="00882C52"/>
    <w:rsid w:val="008A775D"/>
    <w:rsid w:val="008B3A6D"/>
    <w:rsid w:val="008C1BD8"/>
    <w:rsid w:val="008C2B43"/>
    <w:rsid w:val="008C4679"/>
    <w:rsid w:val="008D2D42"/>
    <w:rsid w:val="008E5400"/>
    <w:rsid w:val="008F0C04"/>
    <w:rsid w:val="00923D7B"/>
    <w:rsid w:val="00926EF5"/>
    <w:rsid w:val="0093370B"/>
    <w:rsid w:val="00942D73"/>
    <w:rsid w:val="00964F0D"/>
    <w:rsid w:val="0096765B"/>
    <w:rsid w:val="009735F3"/>
    <w:rsid w:val="0097482A"/>
    <w:rsid w:val="009941EA"/>
    <w:rsid w:val="00994BB0"/>
    <w:rsid w:val="009A3BD6"/>
    <w:rsid w:val="009B15F6"/>
    <w:rsid w:val="009C104C"/>
    <w:rsid w:val="009C180E"/>
    <w:rsid w:val="009E2519"/>
    <w:rsid w:val="00A024A1"/>
    <w:rsid w:val="00A05E96"/>
    <w:rsid w:val="00A2187A"/>
    <w:rsid w:val="00A35000"/>
    <w:rsid w:val="00A62744"/>
    <w:rsid w:val="00A65ECE"/>
    <w:rsid w:val="00A72EF9"/>
    <w:rsid w:val="00A811FB"/>
    <w:rsid w:val="00A82C18"/>
    <w:rsid w:val="00A92950"/>
    <w:rsid w:val="00AB4084"/>
    <w:rsid w:val="00AC1669"/>
    <w:rsid w:val="00AD05CA"/>
    <w:rsid w:val="00AE2166"/>
    <w:rsid w:val="00AF07FE"/>
    <w:rsid w:val="00AF59D0"/>
    <w:rsid w:val="00AF6FBB"/>
    <w:rsid w:val="00B018B7"/>
    <w:rsid w:val="00B04106"/>
    <w:rsid w:val="00B118F9"/>
    <w:rsid w:val="00B346E3"/>
    <w:rsid w:val="00B46E9B"/>
    <w:rsid w:val="00B743D6"/>
    <w:rsid w:val="00BA588A"/>
    <w:rsid w:val="00BD3F67"/>
    <w:rsid w:val="00BE06E7"/>
    <w:rsid w:val="00BF2B54"/>
    <w:rsid w:val="00C02674"/>
    <w:rsid w:val="00C13DF0"/>
    <w:rsid w:val="00C160C7"/>
    <w:rsid w:val="00C22ACA"/>
    <w:rsid w:val="00C32E48"/>
    <w:rsid w:val="00C52B11"/>
    <w:rsid w:val="00C71F86"/>
    <w:rsid w:val="00C728EB"/>
    <w:rsid w:val="00C76B60"/>
    <w:rsid w:val="00C80256"/>
    <w:rsid w:val="00CA13C2"/>
    <w:rsid w:val="00CA1BC0"/>
    <w:rsid w:val="00CB2A9D"/>
    <w:rsid w:val="00CC5EA4"/>
    <w:rsid w:val="00CC6290"/>
    <w:rsid w:val="00CD7529"/>
    <w:rsid w:val="00CF3966"/>
    <w:rsid w:val="00CF4B96"/>
    <w:rsid w:val="00D10C6E"/>
    <w:rsid w:val="00D210F3"/>
    <w:rsid w:val="00D26465"/>
    <w:rsid w:val="00D47F1E"/>
    <w:rsid w:val="00D5022F"/>
    <w:rsid w:val="00D70F53"/>
    <w:rsid w:val="00D850A0"/>
    <w:rsid w:val="00DD0DC5"/>
    <w:rsid w:val="00DD5DD5"/>
    <w:rsid w:val="00DD6F07"/>
    <w:rsid w:val="00DE00C1"/>
    <w:rsid w:val="00DE5EEA"/>
    <w:rsid w:val="00DF3199"/>
    <w:rsid w:val="00E06D53"/>
    <w:rsid w:val="00E11DDA"/>
    <w:rsid w:val="00E13F5D"/>
    <w:rsid w:val="00E14DB2"/>
    <w:rsid w:val="00E83233"/>
    <w:rsid w:val="00E97014"/>
    <w:rsid w:val="00EC4256"/>
    <w:rsid w:val="00EC5F50"/>
    <w:rsid w:val="00ED19C1"/>
    <w:rsid w:val="00ED3BF1"/>
    <w:rsid w:val="00ED4C20"/>
    <w:rsid w:val="00EE087C"/>
    <w:rsid w:val="00EE1058"/>
    <w:rsid w:val="00EE21D7"/>
    <w:rsid w:val="00EE4FAB"/>
    <w:rsid w:val="00EF6308"/>
    <w:rsid w:val="00F12771"/>
    <w:rsid w:val="00F50BF6"/>
    <w:rsid w:val="00F60267"/>
    <w:rsid w:val="00F64348"/>
    <w:rsid w:val="00F74243"/>
    <w:rsid w:val="00F778E0"/>
    <w:rsid w:val="00F864DB"/>
    <w:rsid w:val="00F960B9"/>
    <w:rsid w:val="00FB1771"/>
    <w:rsid w:val="00FB27F9"/>
    <w:rsid w:val="00FC7159"/>
    <w:rsid w:val="00FD0688"/>
    <w:rsid w:val="00FD70C9"/>
    <w:rsid w:val="00FE3230"/>
    <w:rsid w:val="00FE71F3"/>
    <w:rsid w:val="00FF1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51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815B7"/>
    <w:rPr>
      <w:color w:val="0000FF"/>
      <w:u w:val="single"/>
    </w:rPr>
  </w:style>
  <w:style w:type="paragraph" w:styleId="Footer">
    <w:name w:val="footer"/>
    <w:basedOn w:val="Normal"/>
    <w:rsid w:val="00546976"/>
    <w:pPr>
      <w:tabs>
        <w:tab w:val="center" w:pos="4320"/>
        <w:tab w:val="right" w:pos="8640"/>
      </w:tabs>
    </w:pPr>
  </w:style>
  <w:style w:type="character" w:styleId="PageNumber">
    <w:name w:val="page number"/>
    <w:basedOn w:val="DefaultParagraphFont"/>
    <w:rsid w:val="00546976"/>
  </w:style>
  <w:style w:type="paragraph" w:styleId="Header">
    <w:name w:val="header"/>
    <w:basedOn w:val="Normal"/>
    <w:rsid w:val="00546976"/>
    <w:pPr>
      <w:tabs>
        <w:tab w:val="center" w:pos="4320"/>
        <w:tab w:val="right" w:pos="8640"/>
      </w:tabs>
    </w:pPr>
  </w:style>
  <w:style w:type="paragraph" w:styleId="NormalWeb">
    <w:name w:val="Normal (Web)"/>
    <w:basedOn w:val="Normal"/>
    <w:uiPriority w:val="99"/>
    <w:unhideWhenUsed/>
    <w:rsid w:val="00603EE1"/>
    <w:pPr>
      <w:spacing w:before="100" w:beforeAutospacing="1" w:after="100" w:afterAutospacing="1"/>
    </w:pPr>
  </w:style>
  <w:style w:type="character" w:customStyle="1" w:styleId="apple-style-span">
    <w:name w:val="apple-style-span"/>
    <w:basedOn w:val="DefaultParagraphFont"/>
    <w:rsid w:val="00E97014"/>
  </w:style>
  <w:style w:type="character" w:customStyle="1" w:styleId="apple-converted-space">
    <w:name w:val="apple-converted-space"/>
    <w:basedOn w:val="DefaultParagraphFont"/>
    <w:rsid w:val="00E97014"/>
  </w:style>
  <w:style w:type="paragraph" w:styleId="BalloonText">
    <w:name w:val="Balloon Text"/>
    <w:basedOn w:val="Normal"/>
    <w:link w:val="BalloonTextChar"/>
    <w:rsid w:val="00C160C7"/>
    <w:rPr>
      <w:rFonts w:ascii="Tahoma" w:hAnsi="Tahoma" w:cs="Tahoma"/>
      <w:sz w:val="16"/>
      <w:szCs w:val="16"/>
      <w:lang/>
    </w:rPr>
  </w:style>
  <w:style w:type="character" w:customStyle="1" w:styleId="BalloonTextChar">
    <w:name w:val="Balloon Text Char"/>
    <w:link w:val="BalloonText"/>
    <w:rsid w:val="00C160C7"/>
    <w:rPr>
      <w:rFonts w:ascii="Tahoma" w:hAnsi="Tahoma" w:cs="Tahoma"/>
      <w:sz w:val="16"/>
      <w:szCs w:val="16"/>
      <w:lang w:bidi="ar-SA"/>
    </w:rPr>
  </w:style>
  <w:style w:type="paragraph" w:styleId="ListParagraph">
    <w:name w:val="List Paragraph"/>
    <w:basedOn w:val="Normal"/>
    <w:uiPriority w:val="34"/>
    <w:qFormat/>
    <w:rsid w:val="00B346E3"/>
    <w:pPr>
      <w:ind w:left="720"/>
    </w:pPr>
  </w:style>
  <w:style w:type="paragraph" w:styleId="FootnoteText">
    <w:name w:val="footnote text"/>
    <w:aliases w:val="Footnote Text Char Char,Footnote Text Char Char Char,ft"/>
    <w:basedOn w:val="Normal"/>
    <w:link w:val="FootnoteTextChar"/>
    <w:rsid w:val="008803FD"/>
    <w:rPr>
      <w:sz w:val="20"/>
      <w:szCs w:val="20"/>
      <w:lang w:val="en-GB"/>
    </w:rPr>
  </w:style>
  <w:style w:type="character" w:customStyle="1" w:styleId="FootnoteTextChar">
    <w:name w:val="Footnote Text Char"/>
    <w:link w:val="FootnoteText"/>
    <w:rsid w:val="008803FD"/>
    <w:rPr>
      <w:lang w:val="en-GB"/>
    </w:rPr>
  </w:style>
  <w:style w:type="character" w:styleId="FootnoteReference">
    <w:name w:val="footnote reference"/>
    <w:rsid w:val="008803FD"/>
    <w:rPr>
      <w:vertAlign w:val="superscript"/>
    </w:rPr>
  </w:style>
  <w:style w:type="character" w:styleId="CommentReference">
    <w:name w:val="annotation reference"/>
    <w:rsid w:val="008B3A6D"/>
    <w:rPr>
      <w:sz w:val="16"/>
      <w:szCs w:val="16"/>
    </w:rPr>
  </w:style>
  <w:style w:type="paragraph" w:styleId="CommentText">
    <w:name w:val="annotation text"/>
    <w:basedOn w:val="Normal"/>
    <w:link w:val="CommentTextChar"/>
    <w:rsid w:val="008B3A6D"/>
    <w:rPr>
      <w:sz w:val="20"/>
      <w:szCs w:val="20"/>
    </w:rPr>
  </w:style>
  <w:style w:type="character" w:customStyle="1" w:styleId="CommentTextChar">
    <w:name w:val="Comment Text Char"/>
    <w:basedOn w:val="DefaultParagraphFont"/>
    <w:link w:val="CommentText"/>
    <w:rsid w:val="008B3A6D"/>
  </w:style>
  <w:style w:type="paragraph" w:styleId="CommentSubject">
    <w:name w:val="annotation subject"/>
    <w:basedOn w:val="CommentText"/>
    <w:next w:val="CommentText"/>
    <w:link w:val="CommentSubjectChar"/>
    <w:rsid w:val="008B3A6D"/>
    <w:rPr>
      <w:b/>
      <w:bCs/>
      <w:lang/>
    </w:rPr>
  </w:style>
  <w:style w:type="character" w:customStyle="1" w:styleId="CommentSubjectChar">
    <w:name w:val="Comment Subject Char"/>
    <w:link w:val="CommentSubject"/>
    <w:rsid w:val="008B3A6D"/>
    <w:rPr>
      <w:b/>
      <w:bCs/>
    </w:rPr>
  </w:style>
</w:styles>
</file>

<file path=word/webSettings.xml><?xml version="1.0" encoding="utf-8"?>
<w:webSettings xmlns:r="http://schemas.openxmlformats.org/officeDocument/2006/relationships" xmlns:w="http://schemas.openxmlformats.org/wordprocessingml/2006/main">
  <w:divs>
    <w:div w:id="1371028074">
      <w:bodyDiv w:val="1"/>
      <w:marLeft w:val="0"/>
      <w:marRight w:val="0"/>
      <w:marTop w:val="0"/>
      <w:marBottom w:val="0"/>
      <w:divBdr>
        <w:top w:val="none" w:sz="0" w:space="0" w:color="auto"/>
        <w:left w:val="none" w:sz="0" w:space="0" w:color="auto"/>
        <w:bottom w:val="none" w:sz="0" w:space="0" w:color="auto"/>
        <w:right w:val="none" w:sz="0" w:space="0" w:color="auto"/>
      </w:divBdr>
    </w:div>
    <w:div w:id="1592858385">
      <w:bodyDiv w:val="1"/>
      <w:marLeft w:val="0"/>
      <w:marRight w:val="0"/>
      <w:marTop w:val="0"/>
      <w:marBottom w:val="0"/>
      <w:divBdr>
        <w:top w:val="none" w:sz="0" w:space="0" w:color="auto"/>
        <w:left w:val="none" w:sz="0" w:space="0" w:color="auto"/>
        <w:bottom w:val="none" w:sz="0" w:space="0" w:color="auto"/>
        <w:right w:val="none" w:sz="0" w:space="0" w:color="auto"/>
      </w:divBdr>
      <w:divsChild>
        <w:div w:id="421530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8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2393</Words>
  <Characters>13642</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Terms of Reference</vt:lpstr>
      <vt:lpstr>Terms of Reference</vt:lpstr>
    </vt:vector>
  </TitlesOfParts>
  <Company>My Company</Company>
  <LinksUpToDate>false</LinksUpToDate>
  <CharactersWithSpaces>16003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Shiva Rayamajhi</dc:creator>
  <cp:lastModifiedBy>lenovo</cp:lastModifiedBy>
  <cp:revision>2</cp:revision>
  <cp:lastPrinted>2011-07-14T04:28:00Z</cp:lastPrinted>
  <dcterms:created xsi:type="dcterms:W3CDTF">2012-09-04T09:51:00Z</dcterms:created>
  <dcterms:modified xsi:type="dcterms:W3CDTF">2012-09-04T09:51:00Z</dcterms:modified>
</cp:coreProperties>
</file>