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DDD8C" w14:textId="77777777" w:rsidR="00F97E71" w:rsidRPr="00747793" w:rsidRDefault="00F97E71" w:rsidP="00072332">
      <w:pPr>
        <w:tabs>
          <w:tab w:val="left" w:pos="3600"/>
          <w:tab w:val="left" w:pos="6660"/>
        </w:tabs>
        <w:spacing w:after="0" w:line="240" w:lineRule="auto"/>
        <w:jc w:val="both"/>
        <w:rPr>
          <w:rFonts w:ascii="Gill Sans Infant Std" w:hAnsi="Gill Sans Infant Std" w:cs="Courier New"/>
        </w:rPr>
      </w:pPr>
      <w:r w:rsidRPr="00747793">
        <w:rPr>
          <w:rFonts w:ascii="Gill Sans Infant Std" w:hAnsi="Gill Sans Infant Std" w:cs="Arial"/>
        </w:rPr>
        <w:t>ANNEXURE</w:t>
      </w:r>
      <w:r w:rsidR="00B425DD" w:rsidRPr="00747793">
        <w:rPr>
          <w:rFonts w:ascii="Gill Sans Infant Std" w:hAnsi="Gill Sans Infant Std" w:cs="Arial"/>
        </w:rPr>
        <w:t xml:space="preserve"> 11</w:t>
      </w:r>
      <w:r w:rsidRPr="00747793">
        <w:rPr>
          <w:rFonts w:ascii="Gill Sans Infant Std" w:hAnsi="Gill Sans Infant Std" w:cs="Arial"/>
        </w:rPr>
        <w:t xml:space="preserve">- </w:t>
      </w:r>
      <w:r w:rsidR="00B425DD" w:rsidRPr="00747793">
        <w:rPr>
          <w:rFonts w:ascii="Gill Sans Infant Std" w:hAnsi="Gill Sans Infant Std" w:cs="Arial"/>
        </w:rPr>
        <w:t>Consultancy Agreement template</w:t>
      </w:r>
    </w:p>
    <w:tbl>
      <w:tblPr>
        <w:tblW w:w="0" w:type="auto"/>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12"/>
      </w:tblGrid>
      <w:tr w:rsidR="00F97E71" w:rsidRPr="00747793" w14:paraId="1F4DDD92" w14:textId="77777777" w:rsidTr="00E4508D">
        <w:trPr>
          <w:trHeight w:val="930"/>
          <w:jc w:val="center"/>
        </w:trPr>
        <w:tc>
          <w:tcPr>
            <w:tcW w:w="8912" w:type="dxa"/>
            <w:shd w:val="clear" w:color="auto" w:fill="CFEBFF"/>
          </w:tcPr>
          <w:p w14:paraId="1F4DDD8D" w14:textId="77777777" w:rsidR="00F97E71" w:rsidRPr="00747793" w:rsidRDefault="00F97E71" w:rsidP="00A701C2">
            <w:pPr>
              <w:spacing w:after="0"/>
              <w:jc w:val="center"/>
              <w:rPr>
                <w:rFonts w:ascii="Gill Sans Infant Std" w:hAnsi="Gill Sans Infant Std"/>
                <w:b/>
                <w:caps/>
              </w:rPr>
            </w:pPr>
            <w:r w:rsidRPr="00747793">
              <w:rPr>
                <w:rFonts w:ascii="Gill Sans Infant Std" w:hAnsi="Gill Sans Infant Std"/>
                <w:b/>
                <w:caps/>
              </w:rPr>
              <w:t>Consultancy Agreement</w:t>
            </w:r>
          </w:p>
          <w:p w14:paraId="1F4DDD8E" w14:textId="77777777" w:rsidR="00F97E71" w:rsidRPr="00747793" w:rsidRDefault="00F97E71" w:rsidP="00A701C2">
            <w:pPr>
              <w:spacing w:after="0"/>
              <w:jc w:val="center"/>
              <w:rPr>
                <w:rFonts w:ascii="Gill Sans Infant Std" w:hAnsi="Gill Sans Infant Std"/>
                <w:b/>
                <w:caps/>
              </w:rPr>
            </w:pPr>
            <w:r w:rsidRPr="00747793">
              <w:rPr>
                <w:rFonts w:ascii="Gill Sans Infant Std" w:hAnsi="Gill Sans Infant Std"/>
              </w:rPr>
              <w:t>Between</w:t>
            </w:r>
          </w:p>
          <w:p w14:paraId="1F4DDD8F" w14:textId="6EE83006" w:rsidR="00F97E71" w:rsidRPr="00747793" w:rsidRDefault="00F97E71" w:rsidP="00A701C2">
            <w:pPr>
              <w:spacing w:after="0"/>
              <w:jc w:val="center"/>
              <w:rPr>
                <w:rFonts w:ascii="Gill Sans Infant Std" w:hAnsi="Gill Sans Infant Std"/>
                <w:b/>
              </w:rPr>
            </w:pPr>
            <w:r w:rsidRPr="00747793">
              <w:rPr>
                <w:rFonts w:ascii="Gill Sans Infant Std" w:hAnsi="Gill Sans Infant Std"/>
                <w:b/>
              </w:rPr>
              <w:t>Save the Children</w:t>
            </w:r>
            <w:r w:rsidRPr="00747793">
              <w:rPr>
                <w:rFonts w:ascii="Gill Sans Infant Std" w:hAnsi="Gill Sans Infant Std"/>
              </w:rPr>
              <w:t xml:space="preserve"> </w:t>
            </w:r>
            <w:r w:rsidRPr="00747793">
              <w:rPr>
                <w:rFonts w:ascii="Gill Sans Infant Std" w:hAnsi="Gill Sans Infant Std"/>
                <w:b/>
              </w:rPr>
              <w:t xml:space="preserve">and </w:t>
            </w:r>
          </w:p>
          <w:p w14:paraId="1F4DDD90" w14:textId="77777777" w:rsidR="00A701C2" w:rsidRPr="00747793" w:rsidRDefault="00A701C2" w:rsidP="00A701C2">
            <w:pPr>
              <w:spacing w:after="0"/>
              <w:rPr>
                <w:rFonts w:ascii="Gill Sans Infant Std" w:hAnsi="Gill Sans Infant Std"/>
                <w:b/>
              </w:rPr>
            </w:pPr>
          </w:p>
          <w:p w14:paraId="1F4DDD91" w14:textId="3810931A" w:rsidR="001447CB" w:rsidRPr="00C50409" w:rsidRDefault="001447CB" w:rsidP="00C50409">
            <w:pPr>
              <w:spacing w:after="0"/>
              <w:jc w:val="center"/>
              <w:rPr>
                <w:rFonts w:ascii="Gill Sans Infant Std" w:hAnsi="Gill Sans Infant Std"/>
                <w:b/>
              </w:rPr>
            </w:pPr>
            <w:r w:rsidRPr="00747793">
              <w:rPr>
                <w:rFonts w:ascii="Gill Sans Infant Std" w:hAnsi="Gill Sans Infant Std"/>
                <w:b/>
              </w:rPr>
              <w:t>Consultancy Title:</w:t>
            </w:r>
            <w:r w:rsidR="00C50409">
              <w:rPr>
                <w:rFonts w:ascii="Gill Sans Infant Std" w:hAnsi="Gill Sans Infant Std"/>
                <w:b/>
              </w:rPr>
              <w:t xml:space="preserve"> </w:t>
            </w:r>
          </w:p>
        </w:tc>
      </w:tr>
    </w:tbl>
    <w:p w14:paraId="1F4DDD93" w14:textId="4B9746FA" w:rsidR="00F97E71" w:rsidRDefault="00F97E71" w:rsidP="00FE78A4">
      <w:pPr>
        <w:autoSpaceDE w:val="0"/>
        <w:autoSpaceDN w:val="0"/>
        <w:adjustRightInd w:val="0"/>
        <w:jc w:val="both"/>
        <w:rPr>
          <w:rFonts w:ascii="Gill Sans Infant Std" w:hAnsi="Gill Sans Infant Std" w:cs="Courier New"/>
        </w:rPr>
      </w:pPr>
      <w:r w:rsidRPr="00747793">
        <w:rPr>
          <w:rFonts w:ascii="Gill Sans Infant Std" w:hAnsi="Gill Sans Infant Std" w:cs="Courier New"/>
        </w:rPr>
        <w:t xml:space="preserve">Agreement No.:                                                                                     Date: </w:t>
      </w:r>
    </w:p>
    <w:p w14:paraId="1F4DDD94" w14:textId="36904D44" w:rsidR="00DE3465" w:rsidRPr="00747793" w:rsidRDefault="00DE3465" w:rsidP="00FE78A4">
      <w:pPr>
        <w:autoSpaceDE w:val="0"/>
        <w:autoSpaceDN w:val="0"/>
        <w:adjustRightInd w:val="0"/>
        <w:jc w:val="both"/>
        <w:rPr>
          <w:rFonts w:ascii="Gill Sans Infant Std" w:hAnsi="Gill Sans Infant Std" w:cs="Courier New"/>
        </w:rPr>
      </w:pPr>
      <w:r>
        <w:rPr>
          <w:rFonts w:ascii="Gill Sans Infant Std" w:hAnsi="Gill Sans Infant Std" w:cs="Courier New"/>
        </w:rPr>
        <w:t>CRF No.:</w:t>
      </w:r>
      <w:r w:rsidR="00FA118B">
        <w:rPr>
          <w:rFonts w:ascii="Gill Sans Infant Std" w:hAnsi="Gill Sans Infant Std" w:cs="Courier New"/>
        </w:rPr>
        <w:t xml:space="preserve"> CRF/0/20</w:t>
      </w:r>
    </w:p>
    <w:p w14:paraId="1F4DDD95" w14:textId="77777777" w:rsidR="001447CB" w:rsidRPr="00747793" w:rsidRDefault="001447CB" w:rsidP="00FE78A4">
      <w:pPr>
        <w:jc w:val="both"/>
        <w:rPr>
          <w:rFonts w:ascii="Gill Sans Infant Std" w:hAnsi="Gill Sans Infant Std"/>
        </w:rPr>
      </w:pPr>
      <w:r w:rsidRPr="00747793">
        <w:rPr>
          <w:rFonts w:ascii="Gill Sans Infant Std" w:hAnsi="Gill Sans Infant Std"/>
        </w:rPr>
        <w:t>This Consultancy Agreement (the “Agreement”) is made and entered by and between Save the Children with its country office in Nepal and [insert Consultant’s name/firm] with its principal place of operation located at [insert address] (the “Consultant”) (hereinafter referred to individually as a “Party” and collectively as “the Parties”).</w:t>
      </w:r>
    </w:p>
    <w:p w14:paraId="1F4DDD96" w14:textId="77777777" w:rsidR="001447CB" w:rsidRPr="00747793" w:rsidRDefault="001447CB" w:rsidP="00FE78A4">
      <w:pPr>
        <w:tabs>
          <w:tab w:val="left" w:pos="567"/>
        </w:tabs>
        <w:jc w:val="both"/>
        <w:rPr>
          <w:rFonts w:ascii="Gill Sans Infant Std" w:hAnsi="Gill Sans Infant Std"/>
        </w:rPr>
      </w:pPr>
      <w:r w:rsidRPr="00747793">
        <w:rPr>
          <w:rFonts w:ascii="Gill Sans Infant Std" w:hAnsi="Gill Sans Infant Std"/>
        </w:rPr>
        <w:t xml:space="preserve">WHEREAS, Save the Children desires to engage the Consultant to provide certain services in the area of Consultant’s expertise and the Consultant is willing to provide such services to </w:t>
      </w:r>
      <w:r w:rsidR="00842B94" w:rsidRPr="00747793">
        <w:rPr>
          <w:rFonts w:ascii="Gill Sans Infant Std" w:hAnsi="Gill Sans Infant Std"/>
        </w:rPr>
        <w:t xml:space="preserve">Save the </w:t>
      </w:r>
      <w:proofErr w:type="gramStart"/>
      <w:r w:rsidR="00842B94" w:rsidRPr="00747793">
        <w:rPr>
          <w:rFonts w:ascii="Gill Sans Infant Std" w:hAnsi="Gill Sans Infant Std"/>
        </w:rPr>
        <w:t>Children</w:t>
      </w:r>
      <w:r w:rsidRPr="00747793">
        <w:rPr>
          <w:rFonts w:ascii="Gill Sans Infant Std" w:hAnsi="Gill Sans Infant Std"/>
        </w:rPr>
        <w:t>;</w:t>
      </w:r>
      <w:proofErr w:type="gramEnd"/>
    </w:p>
    <w:p w14:paraId="1F4DDD97" w14:textId="77777777" w:rsidR="00CF065F" w:rsidRPr="00747793" w:rsidRDefault="001447CB" w:rsidP="00FE78A4">
      <w:pPr>
        <w:tabs>
          <w:tab w:val="left" w:pos="567"/>
        </w:tabs>
        <w:jc w:val="both"/>
        <w:rPr>
          <w:rFonts w:ascii="Gill Sans Infant Std" w:hAnsi="Gill Sans Infant Std"/>
        </w:rPr>
      </w:pPr>
      <w:r w:rsidRPr="00747793">
        <w:rPr>
          <w:rFonts w:ascii="Gill Sans Infant Std" w:hAnsi="Gill Sans Infant Std"/>
        </w:rPr>
        <w:t>NOW, THEREFORE, the Parties hereby agree as follows:</w:t>
      </w:r>
    </w:p>
    <w:p w14:paraId="1F4DDD98" w14:textId="77777777" w:rsidR="001447CB" w:rsidRPr="00747793" w:rsidRDefault="00CF065F" w:rsidP="00FE78A4">
      <w:pPr>
        <w:tabs>
          <w:tab w:val="left" w:pos="567"/>
        </w:tabs>
        <w:jc w:val="both"/>
        <w:rPr>
          <w:rFonts w:ascii="Gill Sans Infant Std" w:hAnsi="Gill Sans Infant Std"/>
        </w:rPr>
      </w:pPr>
      <w:r w:rsidRPr="00747793">
        <w:rPr>
          <w:rFonts w:ascii="Gill Sans Infant Std" w:hAnsi="Gill Sans Infant Std"/>
          <w:b/>
          <w:u w:val="single"/>
        </w:rPr>
        <w:t xml:space="preserve">(1) </w:t>
      </w:r>
      <w:r w:rsidR="001447CB" w:rsidRPr="00747793">
        <w:rPr>
          <w:rFonts w:ascii="Gill Sans Infant Std" w:hAnsi="Gill Sans Infant Std"/>
          <w:b/>
          <w:u w:val="single"/>
        </w:rPr>
        <w:t>Engagement and Services</w:t>
      </w:r>
    </w:p>
    <w:p w14:paraId="1F4DDD99" w14:textId="77777777" w:rsidR="001447CB" w:rsidRPr="00747793" w:rsidRDefault="001447CB" w:rsidP="00FE78A4">
      <w:pPr>
        <w:tabs>
          <w:tab w:val="left" w:pos="567"/>
        </w:tabs>
        <w:jc w:val="both"/>
        <w:rPr>
          <w:rFonts w:ascii="Gill Sans Infant Std" w:hAnsi="Gill Sans Infant Std"/>
        </w:rPr>
      </w:pPr>
      <w:r w:rsidRPr="00747793">
        <w:rPr>
          <w:rFonts w:ascii="Gill Sans Infant Std" w:hAnsi="Gill Sans Infant Std"/>
        </w:rPr>
        <w:t xml:space="preserve">(a) </w:t>
      </w:r>
      <w:r w:rsidRPr="00747793">
        <w:rPr>
          <w:rFonts w:ascii="Gill Sans Infant Std" w:hAnsi="Gill Sans Infant Std"/>
        </w:rPr>
        <w:tab/>
      </w:r>
      <w:r w:rsidRPr="00747793">
        <w:rPr>
          <w:rFonts w:ascii="Gill Sans Infant Std" w:hAnsi="Gill Sans Infant Std"/>
          <w:u w:val="single"/>
        </w:rPr>
        <w:t>Engagement</w:t>
      </w:r>
      <w:r w:rsidRPr="00747793">
        <w:rPr>
          <w:rFonts w:ascii="Gill Sans Infant Std" w:hAnsi="Gill Sans Infant Std"/>
        </w:rPr>
        <w:t>. Save the Children hereby engages the Consultant to provide and perform the services set forth in the enclosed Terms of Reference (</w:t>
      </w:r>
      <w:proofErr w:type="spellStart"/>
      <w:r w:rsidRPr="00747793">
        <w:rPr>
          <w:rFonts w:ascii="Gill Sans Infant Std" w:hAnsi="Gill Sans Infant Std"/>
        </w:rPr>
        <w:t>ToR</w:t>
      </w:r>
      <w:proofErr w:type="spellEnd"/>
      <w:r w:rsidRPr="00747793">
        <w:rPr>
          <w:rFonts w:ascii="Gill Sans Infant Std" w:hAnsi="Gill Sans Infant Std"/>
        </w:rPr>
        <w:t>), and the Consultant</w:t>
      </w:r>
      <w:r w:rsidR="00563DD9" w:rsidRPr="00747793">
        <w:rPr>
          <w:rFonts w:ascii="Gill Sans Infant Std" w:hAnsi="Gill Sans Infant Std"/>
        </w:rPr>
        <w:t xml:space="preserve"> hereby accepts the engagement.</w:t>
      </w:r>
    </w:p>
    <w:p w14:paraId="1F4DDD9A" w14:textId="77777777" w:rsidR="001447CB" w:rsidRPr="00747793" w:rsidRDefault="001447CB" w:rsidP="00FE78A4">
      <w:pPr>
        <w:tabs>
          <w:tab w:val="left" w:pos="567"/>
        </w:tabs>
        <w:jc w:val="both"/>
        <w:rPr>
          <w:rFonts w:ascii="Gill Sans Infant Std" w:hAnsi="Gill Sans Infant Std"/>
        </w:rPr>
      </w:pPr>
      <w:r w:rsidRPr="00747793">
        <w:rPr>
          <w:rFonts w:ascii="Gill Sans Infant Std" w:hAnsi="Gill Sans Infant Std"/>
        </w:rPr>
        <w:t>(b)</w:t>
      </w:r>
      <w:r w:rsidRPr="00747793">
        <w:rPr>
          <w:rFonts w:ascii="Gill Sans Infant Std" w:hAnsi="Gill Sans Infant Std"/>
        </w:rPr>
        <w:tab/>
      </w:r>
      <w:r w:rsidRPr="00747793">
        <w:rPr>
          <w:rFonts w:ascii="Gill Sans Infant Std" w:hAnsi="Gill Sans Infant Std"/>
          <w:u w:val="single"/>
        </w:rPr>
        <w:t>Standard of Services</w:t>
      </w:r>
      <w:r w:rsidRPr="00747793">
        <w:rPr>
          <w:rFonts w:ascii="Gill Sans Infant Std" w:hAnsi="Gill Sans Infant Std"/>
        </w:rPr>
        <w:t xml:space="preserve">. </w:t>
      </w:r>
      <w:r w:rsidR="00563DD9" w:rsidRPr="00747793">
        <w:rPr>
          <w:rFonts w:ascii="Gill Sans Infant Std" w:hAnsi="Gill Sans Infant Std"/>
        </w:rPr>
        <w:t>All s</w:t>
      </w:r>
      <w:r w:rsidRPr="00747793">
        <w:rPr>
          <w:rFonts w:ascii="Gill Sans Infant Std" w:hAnsi="Gill Sans Infant Std"/>
        </w:rPr>
        <w:t xml:space="preserve">ervices to be provided by </w:t>
      </w:r>
      <w:r w:rsidR="00563DD9" w:rsidRPr="00747793">
        <w:rPr>
          <w:rFonts w:ascii="Gill Sans Infant Std" w:hAnsi="Gill Sans Infant Std"/>
        </w:rPr>
        <w:t xml:space="preserve">the </w:t>
      </w:r>
      <w:r w:rsidRPr="00747793">
        <w:rPr>
          <w:rFonts w:ascii="Gill Sans Infant Std" w:hAnsi="Gill Sans Infant Std"/>
        </w:rPr>
        <w:t>Consultant shall be performed with promptness and diligence and at a level of p</w:t>
      </w:r>
      <w:r w:rsidR="00563DD9" w:rsidRPr="00747793">
        <w:rPr>
          <w:rFonts w:ascii="Gill Sans Infant Std" w:hAnsi="Gill Sans Infant Std"/>
        </w:rPr>
        <w:t>roficiency to be expected of the C</w:t>
      </w:r>
      <w:r w:rsidRPr="00747793">
        <w:rPr>
          <w:rFonts w:ascii="Gill Sans Infant Std" w:hAnsi="Gill Sans Infant Std"/>
        </w:rPr>
        <w:t xml:space="preserve">onsultant with the background and experience that Consultant has represented it has. </w:t>
      </w:r>
      <w:r w:rsidR="00563DD9" w:rsidRPr="00747793">
        <w:rPr>
          <w:rFonts w:ascii="Gill Sans Infant Std" w:hAnsi="Gill Sans Infant Std"/>
        </w:rPr>
        <w:t>Save the Children</w:t>
      </w:r>
      <w:r w:rsidRPr="00747793">
        <w:rPr>
          <w:rFonts w:ascii="Gill Sans Infant Std" w:hAnsi="Gill Sans Infant Std"/>
        </w:rPr>
        <w:t xml:space="preserve"> shall provide such access to its information, property and personnel as may be reasonably required </w:t>
      </w:r>
      <w:proofErr w:type="gramStart"/>
      <w:r w:rsidRPr="00747793">
        <w:rPr>
          <w:rFonts w:ascii="Gill Sans Infant Std" w:hAnsi="Gill Sans Infant Std"/>
        </w:rPr>
        <w:t>in order to</w:t>
      </w:r>
      <w:proofErr w:type="gramEnd"/>
      <w:r w:rsidRPr="00747793">
        <w:rPr>
          <w:rFonts w:ascii="Gill Sans Infant Std" w:hAnsi="Gill Sans Infant Std"/>
        </w:rPr>
        <w:t xml:space="preserve"> permit the Consu</w:t>
      </w:r>
      <w:r w:rsidR="00563DD9" w:rsidRPr="00747793">
        <w:rPr>
          <w:rFonts w:ascii="Gill Sans Infant Std" w:hAnsi="Gill Sans Infant Std"/>
        </w:rPr>
        <w:t xml:space="preserve">ltant to perform the Services. </w:t>
      </w:r>
    </w:p>
    <w:p w14:paraId="1F4DDD9B" w14:textId="7152207E" w:rsidR="00CF065F" w:rsidRPr="00747793" w:rsidRDefault="00CF065F" w:rsidP="00FE78A4">
      <w:pPr>
        <w:tabs>
          <w:tab w:val="left" w:pos="567"/>
        </w:tabs>
        <w:jc w:val="both"/>
        <w:rPr>
          <w:rFonts w:ascii="Gill Sans Infant Std" w:hAnsi="Gill Sans Infant Std"/>
        </w:rPr>
      </w:pPr>
      <w:r w:rsidRPr="00747793">
        <w:rPr>
          <w:rFonts w:ascii="Gill Sans Infant Std" w:hAnsi="Gill Sans Infant Std"/>
        </w:rPr>
        <w:t>(c)</w:t>
      </w:r>
      <w:r w:rsidRPr="00747793">
        <w:rPr>
          <w:rFonts w:ascii="Gill Sans Infant Std" w:hAnsi="Gill Sans Infant Std"/>
        </w:rPr>
        <w:tab/>
      </w:r>
      <w:r w:rsidRPr="00747793">
        <w:rPr>
          <w:rFonts w:ascii="Gill Sans Infant Std" w:hAnsi="Gill Sans Infant Std"/>
          <w:u w:val="single"/>
        </w:rPr>
        <w:t xml:space="preserve">Reporting. </w:t>
      </w:r>
      <w:r w:rsidRPr="00747793">
        <w:rPr>
          <w:rFonts w:ascii="Gill Sans Infant Std" w:hAnsi="Gill Sans Infant Std"/>
        </w:rPr>
        <w:t xml:space="preserve"> The Consultant will report to </w:t>
      </w:r>
      <w:r w:rsidR="0065008E">
        <w:rPr>
          <w:rFonts w:ascii="Gill Sans Infant Std" w:hAnsi="Gill Sans Infant Std"/>
        </w:rPr>
        <w:t>………..</w:t>
      </w:r>
      <w:r w:rsidR="007F228C">
        <w:rPr>
          <w:rFonts w:ascii="Gill Sans Infant Std" w:hAnsi="Gill Sans Infant Std"/>
        </w:rPr>
        <w:t>.</w:t>
      </w:r>
    </w:p>
    <w:p w14:paraId="1F4DDD9C" w14:textId="77777777" w:rsidR="001447CB" w:rsidRPr="00747793" w:rsidRDefault="00FE78A4" w:rsidP="00FE78A4">
      <w:pPr>
        <w:tabs>
          <w:tab w:val="left" w:pos="567"/>
        </w:tabs>
        <w:jc w:val="both"/>
        <w:rPr>
          <w:rFonts w:ascii="Gill Sans Infant Std" w:hAnsi="Gill Sans Infant Std"/>
          <w:b/>
        </w:rPr>
      </w:pPr>
      <w:r w:rsidRPr="00747793">
        <w:rPr>
          <w:rFonts w:ascii="Gill Sans Infant Std" w:hAnsi="Gill Sans Infant Std"/>
          <w:b/>
        </w:rPr>
        <w:t xml:space="preserve">(2) </w:t>
      </w:r>
      <w:r w:rsidR="001447CB" w:rsidRPr="00747793">
        <w:rPr>
          <w:rFonts w:ascii="Gill Sans Infant Std" w:hAnsi="Gill Sans Infant Std"/>
          <w:b/>
          <w:u w:val="single"/>
        </w:rPr>
        <w:t>Consultancy Period</w:t>
      </w:r>
    </w:p>
    <w:p w14:paraId="1F4DDD9D" w14:textId="4200704B" w:rsidR="001447CB" w:rsidRPr="00747793" w:rsidRDefault="001447CB" w:rsidP="00FE78A4">
      <w:pPr>
        <w:tabs>
          <w:tab w:val="left" w:pos="567"/>
        </w:tabs>
        <w:jc w:val="both"/>
        <w:rPr>
          <w:rFonts w:ascii="Gill Sans Infant Std" w:hAnsi="Gill Sans Infant Std"/>
        </w:rPr>
      </w:pPr>
      <w:r w:rsidRPr="00747793">
        <w:rPr>
          <w:rFonts w:ascii="Gill Sans Infant Std" w:hAnsi="Gill Sans Infant Std"/>
        </w:rPr>
        <w:t>(a)</w:t>
      </w:r>
      <w:r w:rsidRPr="00747793">
        <w:rPr>
          <w:rFonts w:ascii="Gill Sans Infant Std" w:hAnsi="Gill Sans Infant Std"/>
        </w:rPr>
        <w:tab/>
        <w:t xml:space="preserve">This Agreement shall </w:t>
      </w:r>
      <w:r w:rsidR="00563DD9" w:rsidRPr="00747793">
        <w:rPr>
          <w:rFonts w:ascii="Gill Sans Infant Std" w:hAnsi="Gill Sans Infant Std"/>
        </w:rPr>
        <w:t>be effective from</w:t>
      </w:r>
      <w:r w:rsidR="008800D4">
        <w:rPr>
          <w:rFonts w:ascii="Gill Sans Infant Std" w:hAnsi="Gill Sans Infant Std"/>
        </w:rPr>
        <w:t xml:space="preserve"> ……….</w:t>
      </w:r>
      <w:r w:rsidR="00563DD9" w:rsidRPr="00747793">
        <w:rPr>
          <w:rFonts w:ascii="Gill Sans Infant Std" w:hAnsi="Gill Sans Infant Std"/>
        </w:rPr>
        <w:t xml:space="preserve"> </w:t>
      </w:r>
      <w:r w:rsidR="00563DD9" w:rsidRPr="00275F8C">
        <w:rPr>
          <w:rFonts w:ascii="Gill Sans Infant Std" w:hAnsi="Gill Sans Infant Std"/>
          <w:highlight w:val="yellow"/>
        </w:rPr>
        <w:t xml:space="preserve"> to</w:t>
      </w:r>
      <w:r w:rsidR="008800D4">
        <w:rPr>
          <w:rFonts w:ascii="Gill Sans Infant Std" w:hAnsi="Gill Sans Infant Std"/>
        </w:rPr>
        <w:t xml:space="preserve"> ……</w:t>
      </w:r>
      <w:proofErr w:type="gramStart"/>
      <w:r w:rsidR="008800D4">
        <w:rPr>
          <w:rFonts w:ascii="Gill Sans Infant Std" w:hAnsi="Gill Sans Infant Std"/>
        </w:rPr>
        <w:t>….</w:t>
      </w:r>
      <w:r w:rsidR="00563DD9" w:rsidRPr="00747793">
        <w:rPr>
          <w:rFonts w:ascii="Gill Sans Infant Std" w:hAnsi="Gill Sans Infant Std"/>
        </w:rPr>
        <w:t>.</w:t>
      </w:r>
      <w:proofErr w:type="gramEnd"/>
      <w:r w:rsidR="00563DD9" w:rsidRPr="00747793">
        <w:rPr>
          <w:rFonts w:ascii="Gill Sans Infant Std" w:hAnsi="Gill Sans Infant Std"/>
        </w:rPr>
        <w:t xml:space="preserve"> The total number of working days shall be ………</w:t>
      </w:r>
      <w:proofErr w:type="gramStart"/>
      <w:r w:rsidR="00563DD9" w:rsidRPr="00747793">
        <w:rPr>
          <w:rFonts w:ascii="Gill Sans Infant Std" w:hAnsi="Gill Sans Infant Std"/>
        </w:rPr>
        <w:t>…..</w:t>
      </w:r>
      <w:proofErr w:type="gramEnd"/>
      <w:r w:rsidR="00563DD9" w:rsidRPr="00747793">
        <w:rPr>
          <w:rFonts w:ascii="Gill Sans Infant Std" w:hAnsi="Gill Sans Infant Std"/>
        </w:rPr>
        <w:t xml:space="preserve"> days. </w:t>
      </w:r>
    </w:p>
    <w:p w14:paraId="1F4DDD9E" w14:textId="77777777" w:rsidR="00E4508D" w:rsidRPr="00747793" w:rsidRDefault="001447CB" w:rsidP="00FE78A4">
      <w:pPr>
        <w:tabs>
          <w:tab w:val="left" w:pos="567"/>
        </w:tabs>
        <w:jc w:val="both"/>
        <w:rPr>
          <w:rFonts w:ascii="Gill Sans Infant Std" w:hAnsi="Gill Sans Infant Std"/>
        </w:rPr>
      </w:pPr>
      <w:r w:rsidRPr="00747793">
        <w:rPr>
          <w:rFonts w:ascii="Gill Sans Infant Std" w:hAnsi="Gill Sans Infant Std"/>
        </w:rPr>
        <w:t xml:space="preserve">(b) </w:t>
      </w:r>
      <w:r w:rsidRPr="00747793">
        <w:rPr>
          <w:rFonts w:ascii="Gill Sans Infant Std" w:hAnsi="Gill Sans Infant Std"/>
        </w:rPr>
        <w:tab/>
      </w:r>
      <w:r w:rsidRPr="00747793">
        <w:rPr>
          <w:rFonts w:ascii="Gill Sans Infant Std" w:hAnsi="Gill Sans Infant Std"/>
          <w:u w:val="single"/>
        </w:rPr>
        <w:t>Termination</w:t>
      </w:r>
      <w:r w:rsidRPr="00747793">
        <w:rPr>
          <w:rFonts w:ascii="Gill Sans Infant Std" w:hAnsi="Gill Sans Infant Std"/>
        </w:rPr>
        <w:t>. This Agreement may be terminated by either Party by giving</w:t>
      </w:r>
      <w:r w:rsidR="00563DD9" w:rsidRPr="00747793">
        <w:rPr>
          <w:rFonts w:ascii="Gill Sans Infant Std" w:hAnsi="Gill Sans Infant Std"/>
        </w:rPr>
        <w:t>……………….</w:t>
      </w:r>
      <w:r w:rsidRPr="00747793">
        <w:rPr>
          <w:rFonts w:ascii="Gill Sans Infant Std" w:hAnsi="Gill Sans Infant Std"/>
        </w:rPr>
        <w:t xml:space="preserve"> calendar days written notice of such</w:t>
      </w:r>
      <w:r w:rsidR="00E4508D" w:rsidRPr="00747793">
        <w:rPr>
          <w:rFonts w:ascii="Gill Sans Infant Std" w:hAnsi="Gill Sans Infant Std"/>
        </w:rPr>
        <w:t xml:space="preserve"> termination to the other Party.</w:t>
      </w:r>
    </w:p>
    <w:p w14:paraId="1F4DDD9F" w14:textId="77777777" w:rsidR="001447CB" w:rsidRPr="00747793" w:rsidRDefault="00563DD9" w:rsidP="00FE78A4">
      <w:pPr>
        <w:tabs>
          <w:tab w:val="left" w:pos="567"/>
        </w:tabs>
        <w:jc w:val="both"/>
        <w:rPr>
          <w:rFonts w:ascii="Gill Sans Infant Std" w:hAnsi="Gill Sans Infant Std"/>
        </w:rPr>
      </w:pPr>
      <w:r w:rsidRPr="00747793">
        <w:rPr>
          <w:rFonts w:ascii="Gill Sans Infant Std" w:hAnsi="Gill Sans Infant Std"/>
        </w:rPr>
        <w:t xml:space="preserve">Save the Children will immediately terminate this agreement in the event of: </w:t>
      </w:r>
    </w:p>
    <w:p w14:paraId="1F4DDDA0" w14:textId="77777777" w:rsidR="00563DD9" w:rsidRPr="00747793" w:rsidRDefault="00563DD9" w:rsidP="00FE78A4">
      <w:pPr>
        <w:jc w:val="both"/>
        <w:rPr>
          <w:rFonts w:ascii="Gill Sans Infant Std" w:hAnsi="Gill Sans Infant Std"/>
        </w:rPr>
      </w:pPr>
      <w:proofErr w:type="spellStart"/>
      <w:r w:rsidRPr="00747793">
        <w:rPr>
          <w:rFonts w:ascii="Gill Sans Infant Std" w:hAnsi="Gill Sans Infant Std"/>
        </w:rPr>
        <w:t>i</w:t>
      </w:r>
      <w:proofErr w:type="spellEnd"/>
      <w:r w:rsidRPr="00747793">
        <w:rPr>
          <w:rFonts w:ascii="Gill Sans Infant Std" w:hAnsi="Gill Sans Infant Std"/>
        </w:rPr>
        <w:t xml:space="preserve">. </w:t>
      </w:r>
      <w:r w:rsidR="001447CB" w:rsidRPr="00747793">
        <w:rPr>
          <w:rFonts w:ascii="Gill Sans Infant Std" w:hAnsi="Gill Sans Infant Std"/>
        </w:rPr>
        <w:t xml:space="preserve">the death or physical or mental incapacity of </w:t>
      </w:r>
      <w:r w:rsidRPr="00747793">
        <w:rPr>
          <w:rFonts w:ascii="Gill Sans Infant Std" w:hAnsi="Gill Sans Infant Std"/>
        </w:rPr>
        <w:t xml:space="preserve">the </w:t>
      </w:r>
      <w:r w:rsidR="001447CB" w:rsidRPr="00747793">
        <w:rPr>
          <w:rFonts w:ascii="Gill Sans Infant Std" w:hAnsi="Gill Sans Infant Std"/>
        </w:rPr>
        <w:t xml:space="preserve">Consultant or any key person performing the Services on its behalf as a result of which the Consultant or such key person becomes unable to continue the proper performance of the Services, </w:t>
      </w:r>
    </w:p>
    <w:p w14:paraId="1F4DDDA1" w14:textId="77777777" w:rsidR="00563DD9" w:rsidRPr="00747793" w:rsidRDefault="00563DD9" w:rsidP="00FE78A4">
      <w:pPr>
        <w:jc w:val="both"/>
        <w:rPr>
          <w:rFonts w:ascii="Gill Sans Infant Std" w:hAnsi="Gill Sans Infant Std"/>
        </w:rPr>
      </w:pPr>
      <w:r w:rsidRPr="00747793">
        <w:rPr>
          <w:rFonts w:ascii="Gill Sans Infant Std" w:hAnsi="Gill Sans Infant Std"/>
        </w:rPr>
        <w:t xml:space="preserve">ii. </w:t>
      </w:r>
      <w:r w:rsidR="001447CB" w:rsidRPr="00747793">
        <w:rPr>
          <w:rFonts w:ascii="Gill Sans Infant Std" w:hAnsi="Gill Sans Infant Std"/>
        </w:rPr>
        <w:t xml:space="preserve">an act of gross negligence or wilful misconduct of </w:t>
      </w:r>
      <w:r w:rsidRPr="00747793">
        <w:rPr>
          <w:rFonts w:ascii="Gill Sans Infant Std" w:hAnsi="Gill Sans Infant Std"/>
        </w:rPr>
        <w:t>the Consultant, and</w:t>
      </w:r>
    </w:p>
    <w:p w14:paraId="1F4DDDA2" w14:textId="77777777" w:rsidR="001447CB" w:rsidRPr="00747793" w:rsidRDefault="00563DD9" w:rsidP="00FE78A4">
      <w:pPr>
        <w:jc w:val="both"/>
        <w:rPr>
          <w:rFonts w:ascii="Gill Sans Infant Std" w:hAnsi="Gill Sans Infant Std"/>
        </w:rPr>
      </w:pPr>
      <w:r w:rsidRPr="00747793">
        <w:rPr>
          <w:rFonts w:ascii="Gill Sans Infant Std" w:hAnsi="Gill Sans Infant Std"/>
        </w:rPr>
        <w:t xml:space="preserve">iii. </w:t>
      </w:r>
      <w:r w:rsidR="001447CB" w:rsidRPr="00747793">
        <w:rPr>
          <w:rFonts w:ascii="Gill Sans Infant Std" w:hAnsi="Gill Sans Infant Std"/>
        </w:rPr>
        <w:t xml:space="preserve">the insolvency, </w:t>
      </w:r>
      <w:proofErr w:type="gramStart"/>
      <w:r w:rsidR="001447CB" w:rsidRPr="00747793">
        <w:rPr>
          <w:rFonts w:ascii="Gill Sans Infant Std" w:hAnsi="Gill Sans Infant Std"/>
        </w:rPr>
        <w:t>liquidation</w:t>
      </w:r>
      <w:proofErr w:type="gramEnd"/>
      <w:r w:rsidR="001447CB" w:rsidRPr="00747793">
        <w:rPr>
          <w:rFonts w:ascii="Gill Sans Infant Std" w:hAnsi="Gill Sans Infant Std"/>
        </w:rPr>
        <w:t xml:space="preserve"> or bankruptcy of </w:t>
      </w:r>
      <w:r w:rsidRPr="00747793">
        <w:rPr>
          <w:rFonts w:ascii="Gill Sans Infant Std" w:hAnsi="Gill Sans Infant Std"/>
        </w:rPr>
        <w:t>the Consultant</w:t>
      </w:r>
    </w:p>
    <w:p w14:paraId="1F4DDDA3" w14:textId="77777777" w:rsidR="001447CB" w:rsidRPr="00747793" w:rsidRDefault="00FE78A4" w:rsidP="00FE78A4">
      <w:pPr>
        <w:tabs>
          <w:tab w:val="left" w:pos="567"/>
        </w:tabs>
        <w:jc w:val="both"/>
        <w:rPr>
          <w:rFonts w:ascii="Gill Sans Infant Std" w:hAnsi="Gill Sans Infant Std"/>
          <w:b/>
        </w:rPr>
      </w:pPr>
      <w:r w:rsidRPr="00747793">
        <w:rPr>
          <w:rFonts w:ascii="Gill Sans Infant Std" w:hAnsi="Gill Sans Infant Std"/>
          <w:b/>
        </w:rPr>
        <w:lastRenderedPageBreak/>
        <w:t>(3</w:t>
      </w:r>
      <w:r w:rsidR="00CF065F" w:rsidRPr="00747793">
        <w:rPr>
          <w:rFonts w:ascii="Gill Sans Infant Std" w:hAnsi="Gill Sans Infant Std"/>
          <w:b/>
        </w:rPr>
        <w:t xml:space="preserve">) </w:t>
      </w:r>
      <w:r w:rsidR="001447CB" w:rsidRPr="00747793">
        <w:rPr>
          <w:rFonts w:ascii="Gill Sans Infant Std" w:hAnsi="Gill Sans Infant Std"/>
          <w:b/>
          <w:u w:val="single"/>
        </w:rPr>
        <w:t>Consultancy Fee and Expenses</w:t>
      </w:r>
    </w:p>
    <w:p w14:paraId="1F4DDDA4" w14:textId="77777777" w:rsidR="003A3A65" w:rsidRPr="00747793" w:rsidRDefault="001447CB" w:rsidP="00FE78A4">
      <w:pPr>
        <w:tabs>
          <w:tab w:val="left" w:pos="567"/>
        </w:tabs>
        <w:jc w:val="both"/>
        <w:rPr>
          <w:rFonts w:ascii="Gill Sans Infant Std" w:hAnsi="Gill Sans Infant Std"/>
        </w:rPr>
      </w:pPr>
      <w:r w:rsidRPr="00747793">
        <w:rPr>
          <w:rFonts w:ascii="Gill Sans Infant Std" w:hAnsi="Gill Sans Infant Std"/>
        </w:rPr>
        <w:t xml:space="preserve">(a) </w:t>
      </w:r>
      <w:r w:rsidRPr="00747793">
        <w:rPr>
          <w:rFonts w:ascii="Gill Sans Infant Std" w:hAnsi="Gill Sans Infant Std"/>
        </w:rPr>
        <w:tab/>
      </w:r>
      <w:r w:rsidRPr="00747793">
        <w:rPr>
          <w:rFonts w:ascii="Gill Sans Infant Std" w:hAnsi="Gill Sans Infant Std"/>
          <w:u w:val="single"/>
        </w:rPr>
        <w:t>Consultancy Fee</w:t>
      </w:r>
      <w:r w:rsidRPr="00747793">
        <w:rPr>
          <w:rFonts w:ascii="Gill Sans Infant Std" w:hAnsi="Gill Sans Infant Std"/>
        </w:rPr>
        <w:t xml:space="preserve">. In consideration of the Services to be rendered hereunder, </w:t>
      </w:r>
      <w:r w:rsidR="00563DD9" w:rsidRPr="00747793">
        <w:rPr>
          <w:rFonts w:ascii="Gill Sans Infant Std" w:hAnsi="Gill Sans Infant Std"/>
        </w:rPr>
        <w:t>Save the Children</w:t>
      </w:r>
      <w:r w:rsidRPr="00747793">
        <w:rPr>
          <w:rFonts w:ascii="Gill Sans Infant Std" w:hAnsi="Gill Sans Infant Std"/>
        </w:rPr>
        <w:t xml:space="preserve"> shall pay </w:t>
      </w:r>
      <w:r w:rsidR="00563DD9" w:rsidRPr="00747793">
        <w:rPr>
          <w:rFonts w:ascii="Gill Sans Infant Std" w:hAnsi="Gill Sans Infant Std"/>
        </w:rPr>
        <w:t>the Consultant a total fee of NPR/USD………. inclusive of taxes. &lt;Ins</w:t>
      </w:r>
      <w:r w:rsidR="003A3A65" w:rsidRPr="00747793">
        <w:rPr>
          <w:rFonts w:ascii="Gill Sans Infant Std" w:hAnsi="Gill Sans Infant Std"/>
        </w:rPr>
        <w:t xml:space="preserve">ert per day rate if applicable&gt;. </w:t>
      </w:r>
    </w:p>
    <w:p w14:paraId="1F4DDDA5" w14:textId="77777777" w:rsidR="001447CB" w:rsidRPr="00747793" w:rsidRDefault="003A3A65" w:rsidP="00FE78A4">
      <w:pPr>
        <w:tabs>
          <w:tab w:val="left" w:pos="567"/>
        </w:tabs>
        <w:jc w:val="both"/>
        <w:rPr>
          <w:rFonts w:ascii="Gill Sans Infant Std" w:hAnsi="Gill Sans Infant Std"/>
        </w:rPr>
      </w:pPr>
      <w:r w:rsidRPr="00747793">
        <w:rPr>
          <w:rFonts w:ascii="Gill Sans Infant Std" w:hAnsi="Gill Sans Infant Std"/>
        </w:rPr>
        <w:t>The fees shall be paid in the following instalments:</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410"/>
        <w:gridCol w:w="5085"/>
      </w:tblGrid>
      <w:tr w:rsidR="003A3A65" w:rsidRPr="00747793" w14:paraId="1F4DDDA9" w14:textId="77777777" w:rsidTr="00D378CE">
        <w:trPr>
          <w:trHeight w:val="360"/>
          <w:jc w:val="center"/>
        </w:trPr>
        <w:tc>
          <w:tcPr>
            <w:tcW w:w="1581" w:type="dxa"/>
            <w:tcBorders>
              <w:top w:val="single" w:sz="4" w:space="0" w:color="auto"/>
              <w:left w:val="single" w:sz="4" w:space="0" w:color="auto"/>
              <w:bottom w:val="single" w:sz="4" w:space="0" w:color="auto"/>
              <w:right w:val="single" w:sz="4" w:space="0" w:color="auto"/>
            </w:tcBorders>
            <w:shd w:val="pct10" w:color="auto" w:fill="auto"/>
            <w:hideMark/>
          </w:tcPr>
          <w:p w14:paraId="1F4DDDA6" w14:textId="77777777" w:rsidR="003A3A65" w:rsidRPr="00747793" w:rsidRDefault="003A3A65" w:rsidP="00FE78A4">
            <w:pPr>
              <w:tabs>
                <w:tab w:val="left" w:pos="360"/>
                <w:tab w:val="left" w:pos="3000"/>
                <w:tab w:val="left" w:pos="3240"/>
              </w:tabs>
              <w:autoSpaceDE w:val="0"/>
              <w:autoSpaceDN w:val="0"/>
              <w:adjustRightInd w:val="0"/>
              <w:jc w:val="both"/>
              <w:rPr>
                <w:rFonts w:ascii="Gill Sans Infant Std" w:hAnsi="Gill Sans Infant Std" w:cs="Courier New"/>
                <w:b/>
              </w:rPr>
            </w:pPr>
            <w:r w:rsidRPr="00747793">
              <w:rPr>
                <w:rFonts w:ascii="Gill Sans Infant Std" w:hAnsi="Gill Sans Infant Std" w:cs="Courier New"/>
                <w:b/>
              </w:rPr>
              <w:t>Instalment</w:t>
            </w:r>
          </w:p>
        </w:tc>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1F4DDDA7" w14:textId="77777777" w:rsidR="003A3A65" w:rsidRPr="00747793" w:rsidRDefault="003A3A65" w:rsidP="00FE78A4">
            <w:pPr>
              <w:tabs>
                <w:tab w:val="left" w:pos="360"/>
                <w:tab w:val="left" w:pos="3000"/>
                <w:tab w:val="left" w:pos="3240"/>
              </w:tabs>
              <w:autoSpaceDE w:val="0"/>
              <w:autoSpaceDN w:val="0"/>
              <w:adjustRightInd w:val="0"/>
              <w:jc w:val="both"/>
              <w:rPr>
                <w:rFonts w:ascii="Gill Sans Infant Std" w:hAnsi="Gill Sans Infant Std" w:cs="Courier New"/>
                <w:b/>
              </w:rPr>
            </w:pPr>
            <w:r w:rsidRPr="00747793">
              <w:rPr>
                <w:rFonts w:ascii="Gill Sans Infant Std" w:hAnsi="Gill Sans Infant Std" w:cs="Courier New"/>
                <w:b/>
              </w:rPr>
              <w:t>Percentage of total</w:t>
            </w:r>
          </w:p>
        </w:tc>
        <w:tc>
          <w:tcPr>
            <w:tcW w:w="5085" w:type="dxa"/>
            <w:tcBorders>
              <w:top w:val="single" w:sz="4" w:space="0" w:color="auto"/>
              <w:left w:val="single" w:sz="4" w:space="0" w:color="auto"/>
              <w:bottom w:val="single" w:sz="4" w:space="0" w:color="auto"/>
              <w:right w:val="single" w:sz="4" w:space="0" w:color="auto"/>
            </w:tcBorders>
            <w:shd w:val="pct10" w:color="auto" w:fill="auto"/>
            <w:hideMark/>
          </w:tcPr>
          <w:p w14:paraId="1F4DDDA8" w14:textId="77777777" w:rsidR="003A3A65" w:rsidRPr="00747793" w:rsidRDefault="003A3A65" w:rsidP="00FE78A4">
            <w:pPr>
              <w:tabs>
                <w:tab w:val="left" w:pos="360"/>
                <w:tab w:val="left" w:pos="3000"/>
                <w:tab w:val="left" w:pos="3240"/>
              </w:tabs>
              <w:autoSpaceDE w:val="0"/>
              <w:autoSpaceDN w:val="0"/>
              <w:adjustRightInd w:val="0"/>
              <w:jc w:val="both"/>
              <w:rPr>
                <w:rFonts w:ascii="Gill Sans Infant Std" w:hAnsi="Gill Sans Infant Std" w:cs="Courier New"/>
                <w:b/>
              </w:rPr>
            </w:pPr>
            <w:r w:rsidRPr="00747793">
              <w:rPr>
                <w:rFonts w:ascii="Gill Sans Infant Std" w:hAnsi="Gill Sans Infant Std" w:cs="Courier New"/>
                <w:b/>
              </w:rPr>
              <w:t>Condition</w:t>
            </w:r>
          </w:p>
        </w:tc>
      </w:tr>
      <w:tr w:rsidR="003A3A65" w:rsidRPr="00747793" w14:paraId="1F4DDDAD" w14:textId="77777777" w:rsidTr="003A3A65">
        <w:trPr>
          <w:trHeight w:val="440"/>
          <w:jc w:val="center"/>
        </w:trPr>
        <w:tc>
          <w:tcPr>
            <w:tcW w:w="1581" w:type="dxa"/>
            <w:tcBorders>
              <w:top w:val="single" w:sz="4" w:space="0" w:color="auto"/>
              <w:left w:val="single" w:sz="4" w:space="0" w:color="auto"/>
              <w:bottom w:val="single" w:sz="4" w:space="0" w:color="auto"/>
              <w:right w:val="single" w:sz="4" w:space="0" w:color="auto"/>
            </w:tcBorders>
            <w:hideMark/>
          </w:tcPr>
          <w:p w14:paraId="1F4DDDAA" w14:textId="77777777" w:rsidR="003A3A65" w:rsidRPr="00747793" w:rsidRDefault="003A3A65" w:rsidP="00FE78A4">
            <w:pPr>
              <w:ind w:left="-72" w:right="-72"/>
              <w:jc w:val="both"/>
              <w:rPr>
                <w:rFonts w:ascii="Gill Sans Infant Std" w:hAnsi="Gill Sans Infant Std" w:cs="Courier New"/>
              </w:rPr>
            </w:pPr>
            <w:r w:rsidRPr="00747793">
              <w:rPr>
                <w:rFonts w:ascii="Gill Sans Infant Std" w:hAnsi="Gill Sans Infant Std" w:cs="Courier New"/>
              </w:rPr>
              <w:t>1</w:t>
            </w:r>
            <w:r w:rsidRPr="00747793">
              <w:rPr>
                <w:rFonts w:ascii="Gill Sans Infant Std" w:hAnsi="Gill Sans Infant Std" w:cs="Courier New"/>
                <w:vertAlign w:val="superscript"/>
              </w:rPr>
              <w:t>st</w:t>
            </w:r>
            <w:r w:rsidRPr="00747793">
              <w:rPr>
                <w:rFonts w:ascii="Gill Sans Infant Std" w:hAnsi="Gill Sans Infant Std" w:cs="Courier New"/>
              </w:rPr>
              <w:t xml:space="preserve"> instalment</w:t>
            </w:r>
          </w:p>
        </w:tc>
        <w:tc>
          <w:tcPr>
            <w:tcW w:w="2410" w:type="dxa"/>
            <w:tcBorders>
              <w:top w:val="single" w:sz="4" w:space="0" w:color="auto"/>
              <w:left w:val="single" w:sz="4" w:space="0" w:color="auto"/>
              <w:bottom w:val="single" w:sz="4" w:space="0" w:color="auto"/>
              <w:right w:val="single" w:sz="4" w:space="0" w:color="auto"/>
            </w:tcBorders>
            <w:hideMark/>
          </w:tcPr>
          <w:p w14:paraId="1F4DDDAB" w14:textId="77777777" w:rsidR="003A3A65" w:rsidRPr="00747793" w:rsidRDefault="003A3A65" w:rsidP="00FE78A4">
            <w:pPr>
              <w:ind w:left="-72" w:right="-72"/>
              <w:jc w:val="both"/>
              <w:rPr>
                <w:rFonts w:ascii="Gill Sans Infant Std" w:hAnsi="Gill Sans Infant Std" w:cs="Courier New"/>
              </w:rPr>
            </w:pPr>
            <w:proofErr w:type="gramStart"/>
            <w:r w:rsidRPr="00747793">
              <w:rPr>
                <w:rFonts w:ascii="Gill Sans Infant Std" w:hAnsi="Gill Sans Infant Std" w:cs="Courier New"/>
              </w:rPr>
              <w:t>….%</w:t>
            </w:r>
            <w:proofErr w:type="gramEnd"/>
            <w:r w:rsidRPr="00747793">
              <w:rPr>
                <w:rFonts w:ascii="Gill Sans Infant Std" w:hAnsi="Gill Sans Infant Std" w:cs="Courier New"/>
              </w:rPr>
              <w:t xml:space="preserve"> of the total amount</w:t>
            </w:r>
          </w:p>
        </w:tc>
        <w:tc>
          <w:tcPr>
            <w:tcW w:w="5085" w:type="dxa"/>
            <w:tcBorders>
              <w:top w:val="single" w:sz="4" w:space="0" w:color="auto"/>
              <w:left w:val="single" w:sz="4" w:space="0" w:color="auto"/>
              <w:bottom w:val="single" w:sz="4" w:space="0" w:color="auto"/>
              <w:right w:val="single" w:sz="4" w:space="0" w:color="auto"/>
            </w:tcBorders>
          </w:tcPr>
          <w:p w14:paraId="1F4DDDAC" w14:textId="77777777" w:rsidR="003A3A65" w:rsidRPr="00747793" w:rsidRDefault="003A3A65" w:rsidP="00FE78A4">
            <w:pPr>
              <w:jc w:val="both"/>
              <w:rPr>
                <w:rFonts w:ascii="Gill Sans Infant Std" w:hAnsi="Gill Sans Infant Std" w:cs="Courier New"/>
              </w:rPr>
            </w:pPr>
          </w:p>
        </w:tc>
      </w:tr>
      <w:tr w:rsidR="003A3A65" w:rsidRPr="00747793" w14:paraId="1F4DDDB1" w14:textId="77777777" w:rsidTr="003A3A65">
        <w:trPr>
          <w:trHeight w:val="360"/>
          <w:jc w:val="center"/>
        </w:trPr>
        <w:tc>
          <w:tcPr>
            <w:tcW w:w="1581" w:type="dxa"/>
            <w:tcBorders>
              <w:top w:val="single" w:sz="4" w:space="0" w:color="auto"/>
              <w:left w:val="single" w:sz="4" w:space="0" w:color="auto"/>
              <w:bottom w:val="single" w:sz="4" w:space="0" w:color="auto"/>
              <w:right w:val="single" w:sz="4" w:space="0" w:color="auto"/>
            </w:tcBorders>
            <w:hideMark/>
          </w:tcPr>
          <w:p w14:paraId="1F4DDDAE" w14:textId="77777777" w:rsidR="003A3A65" w:rsidRPr="00747793" w:rsidRDefault="003A3A65" w:rsidP="00FE78A4">
            <w:pPr>
              <w:ind w:left="-72" w:right="-72"/>
              <w:jc w:val="both"/>
              <w:rPr>
                <w:rFonts w:ascii="Gill Sans Infant Std" w:hAnsi="Gill Sans Infant Std" w:cs="Courier New"/>
              </w:rPr>
            </w:pPr>
            <w:r w:rsidRPr="00747793">
              <w:rPr>
                <w:rFonts w:ascii="Gill Sans Infant Std" w:hAnsi="Gill Sans Infant Std" w:cs="Courier New"/>
              </w:rPr>
              <w:t>2</w:t>
            </w:r>
            <w:r w:rsidRPr="00747793">
              <w:rPr>
                <w:rFonts w:ascii="Gill Sans Infant Std" w:hAnsi="Gill Sans Infant Std" w:cs="Courier New"/>
                <w:vertAlign w:val="superscript"/>
              </w:rPr>
              <w:t>nd</w:t>
            </w:r>
            <w:r w:rsidRPr="00747793">
              <w:rPr>
                <w:rFonts w:ascii="Gill Sans Infant Std" w:hAnsi="Gill Sans Infant Std" w:cs="Courier New"/>
              </w:rPr>
              <w:t xml:space="preserve"> instalment</w:t>
            </w:r>
          </w:p>
        </w:tc>
        <w:tc>
          <w:tcPr>
            <w:tcW w:w="2410" w:type="dxa"/>
            <w:tcBorders>
              <w:top w:val="single" w:sz="4" w:space="0" w:color="auto"/>
              <w:left w:val="single" w:sz="4" w:space="0" w:color="auto"/>
              <w:bottom w:val="single" w:sz="4" w:space="0" w:color="auto"/>
              <w:right w:val="single" w:sz="4" w:space="0" w:color="auto"/>
            </w:tcBorders>
            <w:hideMark/>
          </w:tcPr>
          <w:p w14:paraId="1F4DDDAF" w14:textId="77777777" w:rsidR="003A3A65" w:rsidRPr="00747793" w:rsidRDefault="003A3A65" w:rsidP="00FE78A4">
            <w:pPr>
              <w:ind w:left="-72" w:right="-72"/>
              <w:jc w:val="both"/>
              <w:rPr>
                <w:rFonts w:ascii="Gill Sans Infant Std" w:hAnsi="Gill Sans Infant Std" w:cs="Courier New"/>
              </w:rPr>
            </w:pPr>
            <w:proofErr w:type="gramStart"/>
            <w:r w:rsidRPr="00747793">
              <w:rPr>
                <w:rFonts w:ascii="Gill Sans Infant Std" w:hAnsi="Gill Sans Infant Std" w:cs="Courier New"/>
              </w:rPr>
              <w:t>….%</w:t>
            </w:r>
            <w:proofErr w:type="gramEnd"/>
            <w:r w:rsidRPr="00747793">
              <w:rPr>
                <w:rFonts w:ascii="Gill Sans Infant Std" w:hAnsi="Gill Sans Infant Std" w:cs="Courier New"/>
              </w:rPr>
              <w:t xml:space="preserve"> of the total amount</w:t>
            </w:r>
          </w:p>
        </w:tc>
        <w:tc>
          <w:tcPr>
            <w:tcW w:w="5085" w:type="dxa"/>
            <w:tcBorders>
              <w:top w:val="single" w:sz="4" w:space="0" w:color="auto"/>
              <w:left w:val="single" w:sz="4" w:space="0" w:color="auto"/>
              <w:bottom w:val="single" w:sz="4" w:space="0" w:color="auto"/>
              <w:right w:val="single" w:sz="4" w:space="0" w:color="auto"/>
            </w:tcBorders>
          </w:tcPr>
          <w:p w14:paraId="1F4DDDB0" w14:textId="77777777" w:rsidR="003A3A65" w:rsidRPr="00747793" w:rsidRDefault="003A3A65" w:rsidP="00FE78A4">
            <w:pPr>
              <w:jc w:val="both"/>
              <w:rPr>
                <w:rFonts w:ascii="Gill Sans Infant Std" w:hAnsi="Gill Sans Infant Std" w:cs="Courier New"/>
              </w:rPr>
            </w:pPr>
          </w:p>
        </w:tc>
      </w:tr>
      <w:tr w:rsidR="003A3A65" w:rsidRPr="00747793" w14:paraId="1F4DDDB5" w14:textId="77777777" w:rsidTr="00D378CE">
        <w:trPr>
          <w:trHeight w:val="360"/>
          <w:jc w:val="center"/>
        </w:trPr>
        <w:tc>
          <w:tcPr>
            <w:tcW w:w="1581" w:type="dxa"/>
            <w:tcBorders>
              <w:top w:val="single" w:sz="4" w:space="0" w:color="auto"/>
              <w:left w:val="single" w:sz="4" w:space="0" w:color="auto"/>
              <w:bottom w:val="single" w:sz="4" w:space="0" w:color="auto"/>
              <w:right w:val="single" w:sz="4" w:space="0" w:color="auto"/>
            </w:tcBorders>
          </w:tcPr>
          <w:p w14:paraId="1F4DDDB2" w14:textId="77777777" w:rsidR="003A3A65" w:rsidRPr="00747793" w:rsidRDefault="003A3A65" w:rsidP="00FE78A4">
            <w:pPr>
              <w:ind w:left="-72" w:right="-72"/>
              <w:jc w:val="both"/>
              <w:rPr>
                <w:rFonts w:ascii="Gill Sans Infant Std" w:hAnsi="Gill Sans Infant Std" w:cs="Courier New"/>
              </w:rPr>
            </w:pPr>
            <w:r w:rsidRPr="00747793">
              <w:rPr>
                <w:rFonts w:ascii="Gill Sans Infant Std" w:hAnsi="Gill Sans Infant Std" w:cs="Courier New"/>
              </w:rPr>
              <w:t>3</w:t>
            </w:r>
            <w:r w:rsidRPr="00747793">
              <w:rPr>
                <w:rFonts w:ascii="Gill Sans Infant Std" w:hAnsi="Gill Sans Infant Std" w:cs="Courier New"/>
                <w:vertAlign w:val="superscript"/>
              </w:rPr>
              <w:t>rd</w:t>
            </w:r>
            <w:r w:rsidRPr="00747793">
              <w:rPr>
                <w:rFonts w:ascii="Gill Sans Infant Std" w:hAnsi="Gill Sans Infant Std" w:cs="Courier New"/>
              </w:rPr>
              <w:t xml:space="preserve"> instalment</w:t>
            </w:r>
          </w:p>
        </w:tc>
        <w:tc>
          <w:tcPr>
            <w:tcW w:w="2410" w:type="dxa"/>
            <w:tcBorders>
              <w:top w:val="single" w:sz="4" w:space="0" w:color="auto"/>
              <w:left w:val="single" w:sz="4" w:space="0" w:color="auto"/>
              <w:bottom w:val="single" w:sz="4" w:space="0" w:color="auto"/>
              <w:right w:val="single" w:sz="4" w:space="0" w:color="auto"/>
            </w:tcBorders>
          </w:tcPr>
          <w:p w14:paraId="1F4DDDB3" w14:textId="77777777" w:rsidR="003A3A65" w:rsidRPr="00747793" w:rsidRDefault="003A3A65" w:rsidP="00FE78A4">
            <w:pPr>
              <w:ind w:left="-72" w:right="-72"/>
              <w:jc w:val="both"/>
              <w:rPr>
                <w:rFonts w:ascii="Gill Sans Infant Std" w:hAnsi="Gill Sans Infant Std" w:cs="Courier New"/>
              </w:rPr>
            </w:pPr>
            <w:proofErr w:type="gramStart"/>
            <w:r w:rsidRPr="00747793">
              <w:rPr>
                <w:rFonts w:ascii="Gill Sans Infant Std" w:hAnsi="Gill Sans Infant Std" w:cs="Courier New"/>
              </w:rPr>
              <w:t>…..</w:t>
            </w:r>
            <w:proofErr w:type="gramEnd"/>
            <w:r w:rsidRPr="00747793">
              <w:rPr>
                <w:rFonts w:ascii="Gill Sans Infant Std" w:hAnsi="Gill Sans Infant Std" w:cs="Courier New"/>
              </w:rPr>
              <w:t>% of the total amount</w:t>
            </w:r>
          </w:p>
        </w:tc>
        <w:tc>
          <w:tcPr>
            <w:tcW w:w="5085" w:type="dxa"/>
            <w:tcBorders>
              <w:top w:val="single" w:sz="4" w:space="0" w:color="auto"/>
              <w:left w:val="single" w:sz="4" w:space="0" w:color="auto"/>
              <w:bottom w:val="single" w:sz="4" w:space="0" w:color="auto"/>
              <w:right w:val="single" w:sz="4" w:space="0" w:color="auto"/>
            </w:tcBorders>
          </w:tcPr>
          <w:p w14:paraId="1F4DDDB4" w14:textId="77777777" w:rsidR="003A3A65" w:rsidRPr="00747793" w:rsidRDefault="003A3A65" w:rsidP="00FE78A4">
            <w:pPr>
              <w:jc w:val="both"/>
              <w:rPr>
                <w:rFonts w:ascii="Gill Sans Infant Std" w:hAnsi="Gill Sans Infant Std" w:cs="Courier New"/>
              </w:rPr>
            </w:pPr>
          </w:p>
        </w:tc>
      </w:tr>
      <w:tr w:rsidR="003A3A65" w:rsidRPr="00747793" w14:paraId="1F4DDDB8" w14:textId="77777777" w:rsidTr="00D378CE">
        <w:trPr>
          <w:trHeight w:val="360"/>
          <w:jc w:val="center"/>
        </w:trPr>
        <w:tc>
          <w:tcPr>
            <w:tcW w:w="1581" w:type="dxa"/>
            <w:tcBorders>
              <w:top w:val="single" w:sz="4" w:space="0" w:color="auto"/>
              <w:left w:val="single" w:sz="4" w:space="0" w:color="auto"/>
              <w:bottom w:val="single" w:sz="4" w:space="0" w:color="auto"/>
              <w:right w:val="single" w:sz="4" w:space="0" w:color="auto"/>
            </w:tcBorders>
            <w:hideMark/>
          </w:tcPr>
          <w:p w14:paraId="1F4DDDB6" w14:textId="77777777" w:rsidR="003A3A65" w:rsidRPr="00747793" w:rsidRDefault="003A3A65" w:rsidP="00FE78A4">
            <w:pPr>
              <w:ind w:left="-72" w:right="-72"/>
              <w:jc w:val="both"/>
              <w:rPr>
                <w:rFonts w:ascii="Gill Sans Infant Std" w:hAnsi="Gill Sans Infant Std" w:cs="Courier New"/>
                <w:b/>
                <w:bCs/>
              </w:rPr>
            </w:pPr>
            <w:r w:rsidRPr="00747793">
              <w:rPr>
                <w:rFonts w:ascii="Gill Sans Infant Std" w:hAnsi="Gill Sans Infant Std" w:cs="Courier New"/>
                <w:b/>
                <w:bCs/>
              </w:rPr>
              <w:t>TOTAL</w:t>
            </w:r>
          </w:p>
        </w:tc>
        <w:tc>
          <w:tcPr>
            <w:tcW w:w="7495" w:type="dxa"/>
            <w:gridSpan w:val="2"/>
            <w:tcBorders>
              <w:top w:val="single" w:sz="4" w:space="0" w:color="auto"/>
              <w:left w:val="single" w:sz="4" w:space="0" w:color="auto"/>
              <w:bottom w:val="single" w:sz="4" w:space="0" w:color="auto"/>
              <w:right w:val="single" w:sz="4" w:space="0" w:color="auto"/>
            </w:tcBorders>
            <w:hideMark/>
          </w:tcPr>
          <w:p w14:paraId="1F4DDDB7" w14:textId="77777777" w:rsidR="003A3A65" w:rsidRPr="00747793" w:rsidRDefault="003A3A65" w:rsidP="00FE78A4">
            <w:pPr>
              <w:jc w:val="both"/>
              <w:rPr>
                <w:rFonts w:ascii="Gill Sans Infant Std" w:hAnsi="Gill Sans Infant Std" w:cs="Courier New"/>
                <w:b/>
                <w:bCs/>
              </w:rPr>
            </w:pPr>
            <w:r w:rsidRPr="00747793">
              <w:rPr>
                <w:rFonts w:ascii="Gill Sans Infant Std" w:hAnsi="Gill Sans Infant Std" w:cs="Courier New"/>
                <w:b/>
                <w:bCs/>
              </w:rPr>
              <w:t>100% of the total amount</w:t>
            </w:r>
          </w:p>
        </w:tc>
      </w:tr>
    </w:tbl>
    <w:p w14:paraId="1F4DDDB9" w14:textId="77777777" w:rsidR="00A03316" w:rsidRPr="00747793" w:rsidRDefault="00A03316" w:rsidP="00FE78A4">
      <w:pPr>
        <w:tabs>
          <w:tab w:val="left" w:pos="567"/>
        </w:tabs>
        <w:jc w:val="both"/>
        <w:rPr>
          <w:rFonts w:ascii="Gill Sans Infant Std" w:hAnsi="Gill Sans Infant Std"/>
        </w:rPr>
      </w:pPr>
    </w:p>
    <w:p w14:paraId="1F4DDDBA" w14:textId="77777777" w:rsidR="001447CB" w:rsidRPr="00747793" w:rsidRDefault="001447CB" w:rsidP="00FE78A4">
      <w:pPr>
        <w:tabs>
          <w:tab w:val="left" w:pos="567"/>
        </w:tabs>
        <w:jc w:val="both"/>
        <w:rPr>
          <w:rFonts w:ascii="Gill Sans Infant Std" w:hAnsi="Gill Sans Infant Std"/>
        </w:rPr>
      </w:pPr>
      <w:r w:rsidRPr="00747793">
        <w:rPr>
          <w:rFonts w:ascii="Gill Sans Infant Std" w:hAnsi="Gill Sans Infant Std"/>
        </w:rPr>
        <w:t xml:space="preserve">(b) </w:t>
      </w:r>
      <w:r w:rsidRPr="00747793">
        <w:rPr>
          <w:rFonts w:ascii="Gill Sans Infant Std" w:hAnsi="Gill Sans Infant Std"/>
        </w:rPr>
        <w:tab/>
      </w:r>
      <w:r w:rsidRPr="00747793">
        <w:rPr>
          <w:rFonts w:ascii="Gill Sans Infant Std" w:hAnsi="Gill Sans Infant Std"/>
          <w:u w:val="single"/>
        </w:rPr>
        <w:t>Expenses</w:t>
      </w:r>
      <w:r w:rsidRPr="00747793">
        <w:rPr>
          <w:rFonts w:ascii="Gill Sans Infant Std" w:hAnsi="Gill Sans Infant Std"/>
        </w:rPr>
        <w:t xml:space="preserve">. </w:t>
      </w:r>
      <w:r w:rsidR="00563DD9" w:rsidRPr="00747793">
        <w:rPr>
          <w:rFonts w:ascii="Gill Sans Infant Std" w:hAnsi="Gill Sans Infant Std"/>
        </w:rPr>
        <w:t xml:space="preserve">The </w:t>
      </w:r>
      <w:r w:rsidRPr="00747793">
        <w:rPr>
          <w:rFonts w:ascii="Gill Sans Infant Std" w:hAnsi="Gill Sans Infant Std"/>
        </w:rPr>
        <w:t>Consultant shall be entitled for all pre-approved expenses</w:t>
      </w:r>
      <w:r w:rsidR="005A7C4D">
        <w:rPr>
          <w:rFonts w:ascii="Gill Sans Infant Std" w:hAnsi="Gill Sans Infant Std"/>
        </w:rPr>
        <w:t xml:space="preserve"> (by Program Manager/Budget Holder)</w:t>
      </w:r>
      <w:r w:rsidRPr="00747793">
        <w:rPr>
          <w:rFonts w:ascii="Gill Sans Infant Std" w:hAnsi="Gill Sans Infant Std"/>
        </w:rPr>
        <w:t xml:space="preserve"> reasonably incurred in the performance of the Services, upon submission and approval of written statements and receipts in accordance with the</w:t>
      </w:r>
      <w:r w:rsidR="00563DD9" w:rsidRPr="00747793">
        <w:rPr>
          <w:rFonts w:ascii="Gill Sans Infant Std" w:hAnsi="Gill Sans Infant Std"/>
        </w:rPr>
        <w:t xml:space="preserve"> standard procedures of Save the Children.</w:t>
      </w:r>
      <w:r w:rsidR="005A7C4D">
        <w:rPr>
          <w:rFonts w:ascii="Gill Sans Infant Std" w:hAnsi="Gill Sans Infant Std"/>
        </w:rPr>
        <w:t xml:space="preserve"> This includes pre-approved transportation, accommodation, and DSA costs. </w:t>
      </w:r>
    </w:p>
    <w:p w14:paraId="1F4DDDBB" w14:textId="77777777" w:rsidR="001447CB" w:rsidRPr="00747793" w:rsidRDefault="001447CB" w:rsidP="00FE78A4">
      <w:pPr>
        <w:tabs>
          <w:tab w:val="left" w:pos="567"/>
        </w:tabs>
        <w:jc w:val="both"/>
        <w:rPr>
          <w:rFonts w:ascii="Gill Sans Infant Std" w:hAnsi="Gill Sans Infant Std"/>
        </w:rPr>
      </w:pPr>
      <w:r w:rsidRPr="00747793">
        <w:rPr>
          <w:rFonts w:ascii="Gill Sans Infant Std" w:hAnsi="Gill Sans Infant Std"/>
        </w:rPr>
        <w:t xml:space="preserve">(c) </w:t>
      </w:r>
      <w:r w:rsidRPr="00747793">
        <w:rPr>
          <w:rFonts w:ascii="Gill Sans Infant Std" w:hAnsi="Gill Sans Infant Std"/>
        </w:rPr>
        <w:tab/>
      </w:r>
      <w:r w:rsidRPr="00747793">
        <w:rPr>
          <w:rFonts w:ascii="Gill Sans Infant Std" w:hAnsi="Gill Sans Infant Std"/>
          <w:u w:val="single"/>
        </w:rPr>
        <w:t>Payment</w:t>
      </w:r>
      <w:r w:rsidRPr="00747793">
        <w:rPr>
          <w:rFonts w:ascii="Gill Sans Infant Std" w:hAnsi="Gill Sans Infant Std"/>
        </w:rPr>
        <w:t xml:space="preserve">. The Consultant shall submit </w:t>
      </w:r>
      <w:r w:rsidR="00563DD9" w:rsidRPr="00747793">
        <w:rPr>
          <w:rFonts w:ascii="Gill Sans Infant Std" w:hAnsi="Gill Sans Infant Std"/>
        </w:rPr>
        <w:t>to their line manager/supervisor a</w:t>
      </w:r>
      <w:r w:rsidR="001628F4" w:rsidRPr="00747793">
        <w:rPr>
          <w:rFonts w:ascii="Gill Sans Infant Std" w:hAnsi="Gill Sans Infant Std"/>
        </w:rPr>
        <w:t xml:space="preserve">n approved timesheet &lt;in case of individual consultant timesheet is required&gt;, </w:t>
      </w:r>
      <w:r w:rsidR="00563DD9" w:rsidRPr="00747793">
        <w:rPr>
          <w:rFonts w:ascii="Gill Sans Infant Std" w:hAnsi="Gill Sans Infant Std"/>
        </w:rPr>
        <w:t>filled and signed ‘Payment</w:t>
      </w:r>
      <w:r w:rsidRPr="00747793">
        <w:rPr>
          <w:rFonts w:ascii="Gill Sans Infant Std" w:hAnsi="Gill Sans Infant Std"/>
        </w:rPr>
        <w:t xml:space="preserve"> </w:t>
      </w:r>
      <w:r w:rsidR="00563DD9" w:rsidRPr="00747793">
        <w:rPr>
          <w:rFonts w:ascii="Gill Sans Infant Std" w:hAnsi="Gill Sans Infant Std"/>
        </w:rPr>
        <w:t>Request Form’ with VAT</w:t>
      </w:r>
      <w:r w:rsidRPr="00747793">
        <w:rPr>
          <w:rFonts w:ascii="Gill Sans Infant Std" w:hAnsi="Gill Sans Infant Std"/>
        </w:rPr>
        <w:t xml:space="preserve"> invoice</w:t>
      </w:r>
      <w:r w:rsidR="003A3A65" w:rsidRPr="00747793">
        <w:rPr>
          <w:rFonts w:ascii="Gill Sans Infant Std" w:hAnsi="Gill Sans Infant Std"/>
        </w:rPr>
        <w:t xml:space="preserve"> &lt;if applicable&gt; to claim each instalment of the consultancy fee. The line manager/supervisor will liaise with Save the Children</w:t>
      </w:r>
      <w:r w:rsidR="00A03316" w:rsidRPr="00747793">
        <w:rPr>
          <w:rFonts w:ascii="Gill Sans Infant Std" w:hAnsi="Gill Sans Infant Std"/>
        </w:rPr>
        <w:t>’s</w:t>
      </w:r>
      <w:r w:rsidR="003A3A65" w:rsidRPr="00747793">
        <w:rPr>
          <w:rFonts w:ascii="Gill Sans Infant Std" w:hAnsi="Gill Sans Infant Std"/>
        </w:rPr>
        <w:t xml:space="preserve"> Finance Department for the payment process. </w:t>
      </w:r>
    </w:p>
    <w:p w14:paraId="1F4DDDBC" w14:textId="77777777" w:rsidR="00CF065F" w:rsidRPr="00747793" w:rsidRDefault="003A3A65" w:rsidP="00FE78A4">
      <w:pPr>
        <w:tabs>
          <w:tab w:val="left" w:pos="567"/>
        </w:tabs>
        <w:jc w:val="both"/>
        <w:rPr>
          <w:rFonts w:ascii="Gill Sans Infant Std" w:hAnsi="Gill Sans Infant Std"/>
          <w:u w:val="single"/>
        </w:rPr>
      </w:pPr>
      <w:r w:rsidRPr="00747793">
        <w:rPr>
          <w:rFonts w:ascii="Gill Sans Infant Std" w:hAnsi="Gill Sans Infant Std"/>
        </w:rPr>
        <w:t>(d)</w:t>
      </w:r>
      <w:r w:rsidRPr="00747793">
        <w:rPr>
          <w:rFonts w:ascii="Gill Sans Infant Std" w:hAnsi="Gill Sans Infant Std"/>
        </w:rPr>
        <w:tab/>
      </w:r>
      <w:r w:rsidRPr="00747793">
        <w:rPr>
          <w:rFonts w:ascii="Gill Sans Infant Std" w:hAnsi="Gill Sans Infant Std"/>
          <w:u w:val="single"/>
        </w:rPr>
        <w:t xml:space="preserve">Tax Deductions. </w:t>
      </w:r>
      <w:r w:rsidRPr="00747793">
        <w:rPr>
          <w:rFonts w:ascii="Gill Sans Infant Std" w:hAnsi="Gill Sans Infant Std"/>
        </w:rPr>
        <w:t>Save the Children shall deduct taxes on the consultancy fee mentioned in 3(a) of this agreement as per the prevailing tax law/rules of Nepal.</w:t>
      </w:r>
      <w:r w:rsidRPr="00747793">
        <w:rPr>
          <w:rFonts w:ascii="Gill Sans Infant Std" w:hAnsi="Gill Sans Infant Std"/>
          <w:u w:val="single"/>
        </w:rPr>
        <w:t xml:space="preserve"> </w:t>
      </w:r>
    </w:p>
    <w:p w14:paraId="1F4DDDBD" w14:textId="77777777" w:rsidR="00CF065F" w:rsidRPr="00747793" w:rsidRDefault="00CF065F" w:rsidP="00F36B25">
      <w:pPr>
        <w:spacing w:after="0" w:line="240" w:lineRule="auto"/>
        <w:jc w:val="both"/>
        <w:rPr>
          <w:rFonts w:ascii="Gill Sans Infant Std" w:hAnsi="Gill Sans Infant Std" w:cs="GillSansMT"/>
        </w:rPr>
      </w:pPr>
      <w:r w:rsidRPr="00747793">
        <w:rPr>
          <w:rFonts w:ascii="Gill Sans Infant Std" w:hAnsi="Gill Sans Infant Std"/>
        </w:rPr>
        <w:t>(e)</w:t>
      </w:r>
      <w:r w:rsidRPr="00747793">
        <w:rPr>
          <w:rFonts w:ascii="Gill Sans Infant Std" w:hAnsi="Gill Sans Infant Std"/>
          <w:b/>
        </w:rPr>
        <w:tab/>
      </w:r>
      <w:r w:rsidRPr="00747793">
        <w:rPr>
          <w:rFonts w:ascii="Gill Sans Infant Std" w:hAnsi="Gill Sans Infant Std" w:cs="GillSansMT"/>
        </w:rPr>
        <w:t xml:space="preserve">If the Consultant fails to submit the services to Save the Children within the agreed timeframe, Save the Children will deduct 0.05% of the total consultancy fees proportionately </w:t>
      </w:r>
      <w:proofErr w:type="gramStart"/>
      <w:r w:rsidRPr="00747793">
        <w:rPr>
          <w:rFonts w:ascii="Gill Sans Infant Std" w:hAnsi="Gill Sans Infant Std" w:cs="GillSansMT"/>
        </w:rPr>
        <w:t>on a daily basis</w:t>
      </w:r>
      <w:proofErr w:type="gramEnd"/>
      <w:r w:rsidRPr="00747793">
        <w:rPr>
          <w:rFonts w:ascii="Gill Sans Infant Std" w:hAnsi="Gill Sans Infant Std" w:cs="GillSansMT"/>
        </w:rPr>
        <w:t xml:space="preserve">. </w:t>
      </w:r>
    </w:p>
    <w:p w14:paraId="1F4DDDBE" w14:textId="77777777" w:rsidR="00F36B25" w:rsidRPr="00747793" w:rsidRDefault="00F36B25" w:rsidP="00F36B25">
      <w:pPr>
        <w:spacing w:after="0" w:line="240" w:lineRule="auto"/>
        <w:jc w:val="both"/>
        <w:rPr>
          <w:rFonts w:ascii="Gill Sans Infant Std" w:hAnsi="Gill Sans Infant Std" w:cs="GillSansMT"/>
        </w:rPr>
      </w:pPr>
    </w:p>
    <w:p w14:paraId="1F4DDDBF" w14:textId="77777777" w:rsidR="001447CB" w:rsidRPr="00747793" w:rsidRDefault="00FE78A4" w:rsidP="00FE78A4">
      <w:pPr>
        <w:tabs>
          <w:tab w:val="left" w:pos="567"/>
        </w:tabs>
        <w:jc w:val="both"/>
        <w:rPr>
          <w:rFonts w:ascii="Gill Sans Infant Std" w:hAnsi="Gill Sans Infant Std"/>
          <w:b/>
        </w:rPr>
      </w:pPr>
      <w:r w:rsidRPr="00747793">
        <w:rPr>
          <w:rFonts w:ascii="Gill Sans Infant Std" w:hAnsi="Gill Sans Infant Std"/>
          <w:b/>
        </w:rPr>
        <w:t>(4</w:t>
      </w:r>
      <w:r w:rsidR="00CF065F" w:rsidRPr="00747793">
        <w:rPr>
          <w:rFonts w:ascii="Gill Sans Infant Std" w:hAnsi="Gill Sans Infant Std"/>
          <w:b/>
        </w:rPr>
        <w:t xml:space="preserve">) </w:t>
      </w:r>
      <w:r w:rsidR="001447CB" w:rsidRPr="00747793">
        <w:rPr>
          <w:rFonts w:ascii="Gill Sans Infant Std" w:hAnsi="Gill Sans Infant Std"/>
          <w:b/>
          <w:u w:val="single"/>
        </w:rPr>
        <w:t>Work Product and License</w:t>
      </w:r>
    </w:p>
    <w:p w14:paraId="1F4DDDC0" w14:textId="77777777" w:rsidR="001447CB" w:rsidRPr="00747793" w:rsidRDefault="001447CB" w:rsidP="00FE78A4">
      <w:pPr>
        <w:tabs>
          <w:tab w:val="left" w:pos="567"/>
        </w:tabs>
        <w:jc w:val="both"/>
        <w:rPr>
          <w:rFonts w:ascii="Gill Sans Infant Std" w:hAnsi="Gill Sans Infant Std"/>
        </w:rPr>
      </w:pPr>
      <w:r w:rsidRPr="00747793">
        <w:rPr>
          <w:rFonts w:ascii="Gill Sans Infant Std" w:hAnsi="Gill Sans Infant Std"/>
        </w:rPr>
        <w:t>(a)</w:t>
      </w:r>
      <w:r w:rsidRPr="00747793">
        <w:rPr>
          <w:rFonts w:ascii="Gill Sans Infant Std" w:hAnsi="Gill Sans Infant Std"/>
        </w:rPr>
        <w:tab/>
      </w:r>
      <w:r w:rsidRPr="00747793">
        <w:rPr>
          <w:rFonts w:ascii="Gill Sans Infant Std" w:hAnsi="Gill Sans Infant Std"/>
          <w:u w:val="single"/>
        </w:rPr>
        <w:t>Defined</w:t>
      </w:r>
      <w:r w:rsidRPr="00747793">
        <w:rPr>
          <w:rFonts w:ascii="Gill Sans Infant Std" w:hAnsi="Gill Sans Infant Std"/>
        </w:rPr>
        <w:t>. In this Agreement the term "Work Product" shall mean all work product generated by</w:t>
      </w:r>
      <w:r w:rsidR="003A3A65" w:rsidRPr="00747793">
        <w:rPr>
          <w:rFonts w:ascii="Gill Sans Infant Std" w:hAnsi="Gill Sans Infant Std"/>
        </w:rPr>
        <w:t xml:space="preserve"> the</w:t>
      </w:r>
      <w:r w:rsidRPr="00747793">
        <w:rPr>
          <w:rFonts w:ascii="Gill Sans Infant Std" w:hAnsi="Gill Sans Infant Std"/>
        </w:rPr>
        <w:t xml:space="preserve"> Consultant solely or jointly with others in the performance of the Services, including, but not limited to, </w:t>
      </w:r>
      <w:proofErr w:type="gramStart"/>
      <w:r w:rsidRPr="00747793">
        <w:rPr>
          <w:rFonts w:ascii="Gill Sans Infant Std" w:hAnsi="Gill Sans Infant Std"/>
        </w:rPr>
        <w:t>any and all</w:t>
      </w:r>
      <w:proofErr w:type="gramEnd"/>
      <w:r w:rsidRPr="00747793">
        <w:rPr>
          <w:rFonts w:ascii="Gill Sans Infant Std" w:hAnsi="Gill Sans Infant Std"/>
        </w:rPr>
        <w:t xml:space="preserve"> information, notes, material, drawings, records, diagrams, formulae, processes, technology, firmware, software, know-how, designs, ideas, discoveries, inventions, improvements, copyrights</w:t>
      </w:r>
      <w:r w:rsidR="003A3A65" w:rsidRPr="00747793">
        <w:rPr>
          <w:rFonts w:ascii="Gill Sans Infant Std" w:hAnsi="Gill Sans Infant Std"/>
        </w:rPr>
        <w:t>, trademarks and trade secrets.</w:t>
      </w:r>
    </w:p>
    <w:p w14:paraId="1F4DDDC1" w14:textId="77777777" w:rsidR="001447CB" w:rsidRPr="00747793" w:rsidRDefault="001447CB" w:rsidP="00FE78A4">
      <w:pPr>
        <w:tabs>
          <w:tab w:val="left" w:pos="567"/>
        </w:tabs>
        <w:jc w:val="both"/>
        <w:rPr>
          <w:rFonts w:ascii="Gill Sans Infant Std" w:hAnsi="Gill Sans Infant Std"/>
        </w:rPr>
      </w:pPr>
      <w:r w:rsidRPr="00747793">
        <w:rPr>
          <w:rFonts w:ascii="Gill Sans Infant Std" w:hAnsi="Gill Sans Infant Std"/>
        </w:rPr>
        <w:t xml:space="preserve">(b) </w:t>
      </w:r>
      <w:r w:rsidRPr="00747793">
        <w:rPr>
          <w:rFonts w:ascii="Gill Sans Infant Std" w:hAnsi="Gill Sans Infant Std"/>
        </w:rPr>
        <w:tab/>
      </w:r>
      <w:r w:rsidRPr="00747793">
        <w:rPr>
          <w:rFonts w:ascii="Gill Sans Infant Std" w:hAnsi="Gill Sans Infant Std"/>
          <w:u w:val="single"/>
        </w:rPr>
        <w:t>Ownership</w:t>
      </w:r>
      <w:r w:rsidRPr="00747793">
        <w:rPr>
          <w:rFonts w:ascii="Gill Sans Infant Std" w:hAnsi="Gill Sans Infant Std"/>
        </w:rPr>
        <w:t xml:space="preserve">. </w:t>
      </w:r>
      <w:r w:rsidR="003A3A65" w:rsidRPr="00747793">
        <w:rPr>
          <w:rFonts w:ascii="Gill Sans Infant Std" w:hAnsi="Gill Sans Infant Std"/>
        </w:rPr>
        <w:t xml:space="preserve">The </w:t>
      </w:r>
      <w:r w:rsidRPr="00747793">
        <w:rPr>
          <w:rFonts w:ascii="Gill Sans Infant Std" w:hAnsi="Gill Sans Infant Std"/>
        </w:rPr>
        <w:t xml:space="preserve">Consultant agrees to assign and does hereby assign to </w:t>
      </w:r>
      <w:r w:rsidR="003A3A65" w:rsidRPr="00747793">
        <w:rPr>
          <w:rFonts w:ascii="Gill Sans Infant Std" w:hAnsi="Gill Sans Infant Std"/>
        </w:rPr>
        <w:t xml:space="preserve">Save the Children </w:t>
      </w:r>
      <w:r w:rsidRPr="00747793">
        <w:rPr>
          <w:rFonts w:ascii="Gill Sans Infant Std" w:hAnsi="Gill Sans Infant Std"/>
        </w:rPr>
        <w:t xml:space="preserve">all right, title and interest in and to the Work Product. All Work Product shall be the sole and exclusive property of </w:t>
      </w:r>
      <w:r w:rsidR="003A3A65" w:rsidRPr="00747793">
        <w:rPr>
          <w:rFonts w:ascii="Gill Sans Infant Std" w:hAnsi="Gill Sans Infant Std"/>
        </w:rPr>
        <w:t>Save the Children</w:t>
      </w:r>
      <w:r w:rsidRPr="00747793">
        <w:rPr>
          <w:rFonts w:ascii="Gill Sans Infant Std" w:hAnsi="Gill Sans Infant Std"/>
        </w:rPr>
        <w:t xml:space="preserve"> and Consultant will not have any rights of any kind whatsoever in such Work Product. </w:t>
      </w:r>
    </w:p>
    <w:p w14:paraId="1F4DDDC2" w14:textId="77777777" w:rsidR="001447CB" w:rsidRPr="00747793" w:rsidRDefault="003A3A65" w:rsidP="00FE78A4">
      <w:pPr>
        <w:jc w:val="both"/>
        <w:rPr>
          <w:rFonts w:ascii="Gill Sans Infant Std" w:hAnsi="Gill Sans Infant Std"/>
        </w:rPr>
      </w:pPr>
      <w:r w:rsidRPr="00747793">
        <w:rPr>
          <w:rFonts w:ascii="Gill Sans Infant Std" w:hAnsi="Gill Sans Infant Std"/>
        </w:rPr>
        <w:t xml:space="preserve">The </w:t>
      </w:r>
      <w:r w:rsidR="001447CB" w:rsidRPr="00747793">
        <w:rPr>
          <w:rFonts w:ascii="Gill Sans Infant Std" w:hAnsi="Gill Sans Infant Std"/>
        </w:rPr>
        <w:t xml:space="preserve">Consultant will not make any use of any of the Work Product in any manner whatsoever without the </w:t>
      </w:r>
      <w:r w:rsidRPr="00747793">
        <w:rPr>
          <w:rFonts w:ascii="Gill Sans Infant Std" w:hAnsi="Gill Sans Infant Std"/>
        </w:rPr>
        <w:t xml:space="preserve">Save the Children’s </w:t>
      </w:r>
      <w:r w:rsidR="001447CB" w:rsidRPr="00747793">
        <w:rPr>
          <w:rFonts w:ascii="Gill Sans Infant Std" w:hAnsi="Gill Sans Infant Std"/>
        </w:rPr>
        <w:t xml:space="preserve">prior written consent. </w:t>
      </w:r>
    </w:p>
    <w:p w14:paraId="1F4DDDC3" w14:textId="77777777" w:rsidR="001447CB" w:rsidRPr="00747793" w:rsidRDefault="00FE78A4" w:rsidP="00FE78A4">
      <w:pPr>
        <w:tabs>
          <w:tab w:val="left" w:pos="567"/>
        </w:tabs>
        <w:jc w:val="both"/>
        <w:rPr>
          <w:rFonts w:ascii="Gill Sans Infant Std" w:hAnsi="Gill Sans Infant Std"/>
          <w:b/>
        </w:rPr>
      </w:pPr>
      <w:r w:rsidRPr="00747793">
        <w:rPr>
          <w:rFonts w:ascii="Gill Sans Infant Std" w:hAnsi="Gill Sans Infant Std"/>
          <w:b/>
          <w:u w:val="single"/>
        </w:rPr>
        <w:lastRenderedPageBreak/>
        <w:t>(5</w:t>
      </w:r>
      <w:r w:rsidR="00CF065F" w:rsidRPr="00747793">
        <w:rPr>
          <w:rFonts w:ascii="Gill Sans Infant Std" w:hAnsi="Gill Sans Infant Std"/>
          <w:b/>
          <w:u w:val="single"/>
        </w:rPr>
        <w:t xml:space="preserve">) </w:t>
      </w:r>
      <w:r w:rsidR="001447CB" w:rsidRPr="00747793">
        <w:rPr>
          <w:rFonts w:ascii="Gill Sans Infant Std" w:hAnsi="Gill Sans Infant Std"/>
          <w:b/>
          <w:u w:val="single"/>
        </w:rPr>
        <w:t>Confidential Information</w:t>
      </w:r>
    </w:p>
    <w:p w14:paraId="1F4DDDC4" w14:textId="77777777" w:rsidR="001447CB" w:rsidRPr="00747793" w:rsidRDefault="001447CB" w:rsidP="00FE78A4">
      <w:pPr>
        <w:jc w:val="both"/>
        <w:rPr>
          <w:rFonts w:ascii="Gill Sans Infant Std" w:hAnsi="Gill Sans Infant Std"/>
        </w:rPr>
      </w:pPr>
      <w:r w:rsidRPr="00747793">
        <w:rPr>
          <w:rFonts w:ascii="Gill Sans Infant Std" w:hAnsi="Gill Sans Infant Std"/>
        </w:rPr>
        <w:t xml:space="preserve">Unless otherwise agreed to in advance and in writing by </w:t>
      </w:r>
      <w:r w:rsidR="003A3A65" w:rsidRPr="00747793">
        <w:rPr>
          <w:rFonts w:ascii="Gill Sans Infant Std" w:hAnsi="Gill Sans Infant Std"/>
        </w:rPr>
        <w:t>Save the Children</w:t>
      </w:r>
      <w:r w:rsidRPr="00747793">
        <w:rPr>
          <w:rFonts w:ascii="Gill Sans Infant Std" w:hAnsi="Gill Sans Infant Std"/>
        </w:rPr>
        <w:t xml:space="preserve">, </w:t>
      </w:r>
      <w:r w:rsidR="003A3A65" w:rsidRPr="00747793">
        <w:rPr>
          <w:rFonts w:ascii="Gill Sans Infant Std" w:hAnsi="Gill Sans Infant Std"/>
        </w:rPr>
        <w:t xml:space="preserve">the </w:t>
      </w:r>
      <w:r w:rsidRPr="00747793">
        <w:rPr>
          <w:rFonts w:ascii="Gill Sans Infant Std" w:hAnsi="Gill Sans Infant Std"/>
        </w:rPr>
        <w:t xml:space="preserve">Consultant will not, except as required by law or court order, use the Confidential Information for any purpose whatsoever other than the performance of the Services or disclose the Confidential Information to any third party. </w:t>
      </w:r>
    </w:p>
    <w:p w14:paraId="1F4DDDC5" w14:textId="77777777" w:rsidR="001447CB" w:rsidRPr="00747793" w:rsidRDefault="00FE78A4" w:rsidP="00FE78A4">
      <w:pPr>
        <w:tabs>
          <w:tab w:val="left" w:pos="567"/>
        </w:tabs>
        <w:jc w:val="both"/>
        <w:rPr>
          <w:rFonts w:ascii="Gill Sans Infant Std" w:hAnsi="Gill Sans Infant Std"/>
          <w:b/>
        </w:rPr>
      </w:pPr>
      <w:r w:rsidRPr="00747793">
        <w:rPr>
          <w:rFonts w:ascii="Gill Sans Infant Std" w:hAnsi="Gill Sans Infant Std"/>
          <w:b/>
        </w:rPr>
        <w:t>(6</w:t>
      </w:r>
      <w:r w:rsidR="00CF065F" w:rsidRPr="00747793">
        <w:rPr>
          <w:rFonts w:ascii="Gill Sans Infant Std" w:hAnsi="Gill Sans Infant Std"/>
          <w:b/>
        </w:rPr>
        <w:t xml:space="preserve">) </w:t>
      </w:r>
      <w:r w:rsidR="001447CB" w:rsidRPr="00747793">
        <w:rPr>
          <w:rFonts w:ascii="Gill Sans Infant Std" w:hAnsi="Gill Sans Infant Std"/>
          <w:b/>
          <w:u w:val="single"/>
        </w:rPr>
        <w:t>Insurance</w:t>
      </w:r>
    </w:p>
    <w:p w14:paraId="1F4DDDC6" w14:textId="77777777" w:rsidR="001447CB" w:rsidRPr="00747793" w:rsidRDefault="00842B94" w:rsidP="00FE78A4">
      <w:pPr>
        <w:jc w:val="both"/>
        <w:rPr>
          <w:rFonts w:ascii="Gill Sans Infant Std" w:hAnsi="Gill Sans Infant Std"/>
        </w:rPr>
      </w:pPr>
      <w:r w:rsidRPr="00747793">
        <w:rPr>
          <w:rFonts w:ascii="Gill Sans Infant Std" w:hAnsi="Gill Sans Infant Std"/>
        </w:rPr>
        <w:t xml:space="preserve">The </w:t>
      </w:r>
      <w:r w:rsidR="001447CB" w:rsidRPr="00747793">
        <w:rPr>
          <w:rFonts w:ascii="Gill Sans Infant Std" w:hAnsi="Gill Sans Infant Std"/>
        </w:rPr>
        <w:t xml:space="preserve">Consultant shall maintain at its sole expense liability insurance covering the performance of the Services by </w:t>
      </w:r>
      <w:r w:rsidRPr="00747793">
        <w:rPr>
          <w:rFonts w:ascii="Gill Sans Infant Std" w:hAnsi="Gill Sans Infant Std"/>
        </w:rPr>
        <w:t xml:space="preserve">the </w:t>
      </w:r>
      <w:r w:rsidR="001447CB" w:rsidRPr="00747793">
        <w:rPr>
          <w:rFonts w:ascii="Gill Sans Infant Std" w:hAnsi="Gill Sans Infant Std"/>
        </w:rPr>
        <w:t xml:space="preserve">Consultant. </w:t>
      </w:r>
    </w:p>
    <w:p w14:paraId="1F4DDDC7" w14:textId="77777777" w:rsidR="001447CB" w:rsidRPr="00747793" w:rsidRDefault="00FE78A4" w:rsidP="00FE78A4">
      <w:pPr>
        <w:tabs>
          <w:tab w:val="left" w:pos="567"/>
        </w:tabs>
        <w:jc w:val="both"/>
        <w:rPr>
          <w:rFonts w:ascii="Gill Sans Infant Std" w:hAnsi="Gill Sans Infant Std"/>
          <w:b/>
        </w:rPr>
      </w:pPr>
      <w:r w:rsidRPr="00747793">
        <w:rPr>
          <w:rFonts w:ascii="Gill Sans Infant Std" w:hAnsi="Gill Sans Infant Std"/>
          <w:b/>
        </w:rPr>
        <w:t>(7</w:t>
      </w:r>
      <w:r w:rsidR="00CF065F" w:rsidRPr="00747793">
        <w:rPr>
          <w:rFonts w:ascii="Gill Sans Infant Std" w:hAnsi="Gill Sans Infant Std"/>
          <w:b/>
        </w:rPr>
        <w:t xml:space="preserve">) </w:t>
      </w:r>
      <w:r w:rsidR="001447CB" w:rsidRPr="00747793">
        <w:rPr>
          <w:rFonts w:ascii="Gill Sans Infant Std" w:hAnsi="Gill Sans Infant Std"/>
          <w:b/>
          <w:u w:val="single"/>
        </w:rPr>
        <w:t>Force Majeure</w:t>
      </w:r>
    </w:p>
    <w:p w14:paraId="1F4DDDC8" w14:textId="77777777" w:rsidR="001447CB" w:rsidRPr="00747793" w:rsidRDefault="001447CB" w:rsidP="00FE78A4">
      <w:pPr>
        <w:jc w:val="both"/>
        <w:rPr>
          <w:rFonts w:ascii="Gill Sans Infant Std" w:hAnsi="Gill Sans Infant Std"/>
        </w:rPr>
      </w:pPr>
      <w:r w:rsidRPr="00747793">
        <w:rPr>
          <w:rFonts w:ascii="Gill Sans Infant Std" w:hAnsi="Gill Sans Infant Std"/>
        </w:rPr>
        <w:t xml:space="preserve">Either Party shall be excused from any delay or failure in performance required hereunder if caused by reason of any occurrence or contingency beyond its reasonable control, including, but not limited to, acts of God, acts of war, fire, insurrection, strikes, lock-outs or other serious </w:t>
      </w:r>
      <w:r w:rsidR="00842B94" w:rsidRPr="00747793">
        <w:rPr>
          <w:rFonts w:ascii="Gill Sans Infant Std" w:hAnsi="Gill Sans Infant Std"/>
        </w:rPr>
        <w:t>labour</w:t>
      </w:r>
      <w:r w:rsidRPr="00747793">
        <w:rPr>
          <w:rFonts w:ascii="Gill Sans Infant Std" w:hAnsi="Gill Sans Infant Std"/>
        </w:rPr>
        <w:t xml:space="preserve"> disputes, riots, earthquakes, floods, explosions or other acts of nature.  </w:t>
      </w:r>
    </w:p>
    <w:p w14:paraId="1F4DDDC9" w14:textId="77777777" w:rsidR="00A03316" w:rsidRPr="00747793" w:rsidRDefault="001447CB" w:rsidP="00FE78A4">
      <w:pPr>
        <w:jc w:val="both"/>
        <w:rPr>
          <w:rFonts w:ascii="Gill Sans Infant Std" w:hAnsi="Gill Sans Infant Std"/>
        </w:rPr>
      </w:pPr>
      <w:r w:rsidRPr="00747793">
        <w:rPr>
          <w:rFonts w:ascii="Gill Sans Infant Std" w:hAnsi="Gill Sans Infant Std"/>
        </w:rPr>
        <w:t xml:space="preserve">The obligations and rights of the Party so excused shall be extended on a day-to-day basis for the </w:t>
      </w:r>
      <w:proofErr w:type="gramStart"/>
      <w:r w:rsidRPr="00747793">
        <w:rPr>
          <w:rFonts w:ascii="Gill Sans Infant Std" w:hAnsi="Gill Sans Infant Std"/>
        </w:rPr>
        <w:t>time period</w:t>
      </w:r>
      <w:proofErr w:type="gramEnd"/>
      <w:r w:rsidRPr="00747793">
        <w:rPr>
          <w:rFonts w:ascii="Gill Sans Infant Std" w:hAnsi="Gill Sans Infant Std"/>
        </w:rPr>
        <w:t xml:space="preserve"> equal to the period of such excusable interruption. When such events have abated, the Parties’ respective obligations hereunder shall resume. </w:t>
      </w:r>
    </w:p>
    <w:p w14:paraId="1F4DDDCA" w14:textId="77777777" w:rsidR="00CF065F" w:rsidRPr="00747793" w:rsidRDefault="00CF065F" w:rsidP="00FE78A4">
      <w:pPr>
        <w:jc w:val="both"/>
        <w:rPr>
          <w:rFonts w:ascii="Gill Sans Infant Std" w:hAnsi="Gill Sans Infant Std"/>
          <w:b/>
        </w:rPr>
      </w:pPr>
      <w:r w:rsidRPr="00747793">
        <w:rPr>
          <w:rFonts w:ascii="Gill Sans Infant Std" w:hAnsi="Gill Sans Infant Std"/>
          <w:b/>
        </w:rPr>
        <w:t>(</w:t>
      </w:r>
      <w:r w:rsidR="00FE78A4" w:rsidRPr="00747793">
        <w:rPr>
          <w:rFonts w:ascii="Gill Sans Infant Std" w:hAnsi="Gill Sans Infant Std"/>
          <w:b/>
        </w:rPr>
        <w:t>8</w:t>
      </w:r>
      <w:r w:rsidRPr="00747793">
        <w:rPr>
          <w:rFonts w:ascii="Gill Sans Infant Std" w:hAnsi="Gill Sans Infant Std"/>
          <w:b/>
        </w:rPr>
        <w:t xml:space="preserve">) </w:t>
      </w:r>
      <w:r w:rsidRPr="00747793">
        <w:rPr>
          <w:rFonts w:ascii="Gill Sans Infant Std" w:hAnsi="Gill Sans Infant Std"/>
          <w:b/>
          <w:u w:val="single"/>
        </w:rPr>
        <w:t>Code of Conduct and</w:t>
      </w:r>
      <w:r w:rsidR="00F36B25" w:rsidRPr="00747793">
        <w:rPr>
          <w:rFonts w:ascii="Gill Sans Infant Std" w:hAnsi="Gill Sans Infant Std"/>
          <w:b/>
          <w:u w:val="single"/>
        </w:rPr>
        <w:t xml:space="preserve"> Child Safeguarding</w:t>
      </w:r>
    </w:p>
    <w:p w14:paraId="1F4DDDCB" w14:textId="77777777" w:rsidR="003D7CC8" w:rsidRPr="00747793" w:rsidRDefault="003D7CC8" w:rsidP="00FE78A4">
      <w:pPr>
        <w:spacing w:after="0" w:line="240" w:lineRule="auto"/>
        <w:jc w:val="both"/>
        <w:rPr>
          <w:rFonts w:ascii="Gill Sans Infant Std" w:hAnsi="Gill Sans Infant Std" w:cs="GillSansMT"/>
        </w:rPr>
      </w:pPr>
      <w:r w:rsidRPr="00747793">
        <w:rPr>
          <w:rFonts w:ascii="Gill Sans Infant Std" w:hAnsi="Gill Sans Infant Std" w:cs="GillSansMT"/>
        </w:rPr>
        <w:t xml:space="preserve">The Consultant will abide by Save the Children's </w:t>
      </w:r>
      <w:r w:rsidRPr="00747793">
        <w:rPr>
          <w:rFonts w:ascii="Gill Sans Infant Std" w:hAnsi="Gill Sans Infant Std"/>
          <w:bCs/>
        </w:rPr>
        <w:t>Code of Conduct and Child Safeguarding</w:t>
      </w:r>
      <w:r w:rsidR="00F36B25" w:rsidRPr="00747793">
        <w:rPr>
          <w:rFonts w:ascii="Gill Sans Infant Std" w:hAnsi="Gill Sans Infant Std"/>
          <w:bCs/>
        </w:rPr>
        <w:t xml:space="preserve"> Policy. Save the Children shall provide copies of these policies to the Consultant. </w:t>
      </w:r>
    </w:p>
    <w:p w14:paraId="1F4DDDCC" w14:textId="77777777" w:rsidR="00CF065F" w:rsidRPr="00747793" w:rsidRDefault="00CF065F" w:rsidP="00FE78A4">
      <w:pPr>
        <w:jc w:val="both"/>
        <w:rPr>
          <w:rFonts w:ascii="Gill Sans Infant Std" w:hAnsi="Gill Sans Infant Std"/>
        </w:rPr>
      </w:pPr>
    </w:p>
    <w:p w14:paraId="1F4DDDCD" w14:textId="77777777" w:rsidR="001447CB" w:rsidRPr="00747793" w:rsidRDefault="001447CB" w:rsidP="00FE78A4">
      <w:pPr>
        <w:jc w:val="both"/>
        <w:rPr>
          <w:rFonts w:ascii="Gill Sans Infant Std" w:hAnsi="Gill Sans Infant Std"/>
        </w:rPr>
      </w:pPr>
      <w:r w:rsidRPr="00747793">
        <w:rPr>
          <w:rFonts w:ascii="Gill Sans Infant Std" w:hAnsi="Gill Sans Infant Std"/>
        </w:rPr>
        <w:t>IN WITNESS WHEREOF, and intending to be legally bound, the Parties have duly executed this Agreement by their authorized representatives as of the date first written above.</w:t>
      </w:r>
    </w:p>
    <w:p w14:paraId="1F4DDDCE" w14:textId="77777777" w:rsidR="00050D12" w:rsidRPr="00747793" w:rsidRDefault="00050D12" w:rsidP="00050D12">
      <w:pPr>
        <w:autoSpaceDE w:val="0"/>
        <w:autoSpaceDN w:val="0"/>
        <w:adjustRightInd w:val="0"/>
        <w:jc w:val="both"/>
        <w:rPr>
          <w:rFonts w:ascii="Gill Sans Infant Std" w:hAnsi="Gill Sans Infant Std" w:cs="Courier New"/>
        </w:rPr>
      </w:pPr>
      <w:r w:rsidRPr="00747793">
        <w:rPr>
          <w:rFonts w:ascii="Gill Sans Infant Std" w:hAnsi="Gill Sans Infant Std" w:cs="Courier New"/>
        </w:rPr>
        <w:t xml:space="preserve">The Parties shall sign each page of this agreement. </w:t>
      </w:r>
    </w:p>
    <w:p w14:paraId="1F4DDDCF" w14:textId="77777777" w:rsidR="001447CB" w:rsidRPr="00747793" w:rsidRDefault="001447CB" w:rsidP="00FE78A4">
      <w:pPr>
        <w:jc w:val="both"/>
        <w:rPr>
          <w:rFonts w:ascii="Gill Sans Infant Std" w:hAnsi="Gill Sans Infant Std"/>
        </w:rPr>
      </w:pPr>
      <w:r w:rsidRPr="00747793">
        <w:rPr>
          <w:rFonts w:ascii="Gill Sans Infant Std" w:hAnsi="Gill Sans Infant Std"/>
        </w:rPr>
        <w:t>Signed for and on behalf of</w:t>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t>Signed for and on behalf of</w:t>
      </w:r>
    </w:p>
    <w:p w14:paraId="1F4DDDD0" w14:textId="77777777" w:rsidR="001447CB" w:rsidRPr="00747793" w:rsidRDefault="00E4508D" w:rsidP="00FE78A4">
      <w:pPr>
        <w:jc w:val="both"/>
        <w:rPr>
          <w:rFonts w:ascii="Gill Sans Infant Std" w:hAnsi="Gill Sans Infant Std"/>
          <w:color w:val="FF0000"/>
        </w:rPr>
      </w:pPr>
      <w:r w:rsidRPr="00747793">
        <w:rPr>
          <w:rFonts w:ascii="Gill Sans Infant Std" w:hAnsi="Gill Sans Infant Std"/>
          <w:b/>
        </w:rPr>
        <w:t>Save the Children</w:t>
      </w:r>
      <w:r w:rsidR="001447CB" w:rsidRPr="00747793">
        <w:rPr>
          <w:rFonts w:ascii="Gill Sans Infant Std" w:hAnsi="Gill Sans Infant Std"/>
          <w:color w:val="FF0000"/>
        </w:rPr>
        <w:tab/>
      </w:r>
      <w:r w:rsidR="001447CB" w:rsidRPr="00747793">
        <w:rPr>
          <w:rFonts w:ascii="Gill Sans Infant Std" w:hAnsi="Gill Sans Infant Std"/>
          <w:color w:val="FF0000"/>
        </w:rPr>
        <w:tab/>
      </w:r>
      <w:r w:rsidR="001447CB" w:rsidRPr="00747793">
        <w:rPr>
          <w:rFonts w:ascii="Gill Sans Infant Std" w:hAnsi="Gill Sans Infant Std"/>
          <w:color w:val="FF0000"/>
        </w:rPr>
        <w:tab/>
      </w:r>
      <w:r w:rsidRPr="00747793">
        <w:rPr>
          <w:rFonts w:ascii="Gill Sans Infant Std" w:hAnsi="Gill Sans Infant Std"/>
          <w:color w:val="FF0000"/>
        </w:rPr>
        <w:t xml:space="preserve"> </w:t>
      </w:r>
      <w:r w:rsidRPr="00747793">
        <w:rPr>
          <w:rFonts w:ascii="Gill Sans Infant Std" w:hAnsi="Gill Sans Infant Std"/>
          <w:color w:val="FF0000"/>
        </w:rPr>
        <w:tab/>
      </w:r>
      <w:r w:rsidR="001447CB" w:rsidRPr="00747793">
        <w:rPr>
          <w:rFonts w:ascii="Gill Sans Infant Std" w:hAnsi="Gill Sans Infant Std"/>
          <w:b/>
        </w:rPr>
        <w:t>[insert name of Consultant]</w:t>
      </w:r>
    </w:p>
    <w:p w14:paraId="1F4DDDD1" w14:textId="77777777" w:rsidR="001447CB" w:rsidRPr="00747793" w:rsidRDefault="001447CB" w:rsidP="00FE78A4">
      <w:pPr>
        <w:jc w:val="both"/>
        <w:rPr>
          <w:rFonts w:ascii="Gill Sans Infant Std" w:hAnsi="Gill Sans Infant Std"/>
        </w:rPr>
      </w:pPr>
    </w:p>
    <w:p w14:paraId="1F4DDDD2" w14:textId="77777777" w:rsidR="001447CB" w:rsidRPr="00747793" w:rsidRDefault="001447CB" w:rsidP="00FE78A4">
      <w:pPr>
        <w:jc w:val="both"/>
        <w:rPr>
          <w:rFonts w:ascii="Gill Sans Infant Std" w:hAnsi="Gill Sans Infant Std"/>
        </w:rPr>
      </w:pPr>
      <w:r w:rsidRPr="00747793">
        <w:rPr>
          <w:rFonts w:ascii="Gill Sans Infant Std" w:hAnsi="Gill Sans Infant Std"/>
        </w:rPr>
        <w:t>By:</w:t>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00E4508D" w:rsidRPr="00747793">
        <w:rPr>
          <w:rFonts w:ascii="Gill Sans Infant Std" w:hAnsi="Gill Sans Infant Std"/>
        </w:rPr>
        <w:tab/>
      </w:r>
      <w:r w:rsidR="00E4508D" w:rsidRPr="00747793">
        <w:rPr>
          <w:rFonts w:ascii="Gill Sans Infant Std" w:hAnsi="Gill Sans Infant Std"/>
        </w:rPr>
        <w:tab/>
      </w:r>
      <w:r w:rsidRPr="00747793">
        <w:rPr>
          <w:rFonts w:ascii="Gill Sans Infant Std" w:hAnsi="Gill Sans Infant Std"/>
        </w:rPr>
        <w:t>By:</w:t>
      </w:r>
    </w:p>
    <w:p w14:paraId="1F4DDDD3" w14:textId="77777777" w:rsidR="001447CB" w:rsidRPr="00747793" w:rsidRDefault="001447CB" w:rsidP="00FE78A4">
      <w:pPr>
        <w:jc w:val="both"/>
        <w:rPr>
          <w:rFonts w:ascii="Gill Sans Infant Std" w:hAnsi="Gill Sans Infant Std"/>
        </w:rPr>
      </w:pPr>
      <w:r w:rsidRPr="00747793">
        <w:rPr>
          <w:rFonts w:ascii="Gill Sans Infant Std" w:hAnsi="Gill Sans Infant Std"/>
        </w:rPr>
        <w:t>Name:</w:t>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00E4508D" w:rsidRPr="00747793">
        <w:rPr>
          <w:rFonts w:ascii="Gill Sans Infant Std" w:hAnsi="Gill Sans Infant Std"/>
        </w:rPr>
        <w:tab/>
      </w:r>
      <w:r w:rsidR="00E4508D" w:rsidRPr="00747793">
        <w:rPr>
          <w:rFonts w:ascii="Gill Sans Infant Std" w:hAnsi="Gill Sans Infant Std"/>
        </w:rPr>
        <w:tab/>
      </w:r>
      <w:r w:rsidRPr="00747793">
        <w:rPr>
          <w:rFonts w:ascii="Gill Sans Infant Std" w:hAnsi="Gill Sans Infant Std"/>
        </w:rPr>
        <w:t>Name:</w:t>
      </w:r>
    </w:p>
    <w:p w14:paraId="1F4DDDD4" w14:textId="77777777" w:rsidR="001447CB" w:rsidRPr="00747793" w:rsidRDefault="001447CB" w:rsidP="00FE78A4">
      <w:pPr>
        <w:jc w:val="both"/>
        <w:rPr>
          <w:rFonts w:ascii="Gill Sans Infant Std" w:hAnsi="Gill Sans Infant Std"/>
        </w:rPr>
      </w:pPr>
      <w:r w:rsidRPr="00747793">
        <w:rPr>
          <w:rFonts w:ascii="Gill Sans Infant Std" w:hAnsi="Gill Sans Infant Std"/>
        </w:rPr>
        <w:t>Title:</w:t>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00E4508D" w:rsidRPr="00747793">
        <w:rPr>
          <w:rFonts w:ascii="Gill Sans Infant Std" w:hAnsi="Gill Sans Infant Std"/>
        </w:rPr>
        <w:tab/>
      </w:r>
      <w:r w:rsidR="00E4508D" w:rsidRPr="00747793">
        <w:rPr>
          <w:rFonts w:ascii="Gill Sans Infant Std" w:hAnsi="Gill Sans Infant Std"/>
        </w:rPr>
        <w:tab/>
      </w:r>
      <w:r w:rsidRPr="00747793">
        <w:rPr>
          <w:rFonts w:ascii="Gill Sans Infant Std" w:hAnsi="Gill Sans Infant Std"/>
        </w:rPr>
        <w:t>Title:</w:t>
      </w:r>
    </w:p>
    <w:p w14:paraId="1F4DDDD5" w14:textId="77777777" w:rsidR="00A701C2" w:rsidRPr="00747793" w:rsidRDefault="008A4498" w:rsidP="00FE78A4">
      <w:pPr>
        <w:jc w:val="both"/>
        <w:rPr>
          <w:rFonts w:ascii="Gill Sans Infant Std" w:hAnsi="Gill Sans Infant Std"/>
        </w:rPr>
      </w:pPr>
      <w:r w:rsidRPr="00747793">
        <w:rPr>
          <w:rFonts w:ascii="Gill Sans Infant Std" w:hAnsi="Gill Sans Infant Std"/>
        </w:rPr>
        <w:t xml:space="preserve">Date: </w:t>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Pr="00747793">
        <w:rPr>
          <w:rFonts w:ascii="Gill Sans Infant Std" w:hAnsi="Gill Sans Infant Std"/>
        </w:rPr>
        <w:tab/>
      </w:r>
      <w:r w:rsidR="00A701C2" w:rsidRPr="00747793">
        <w:rPr>
          <w:rFonts w:ascii="Gill Sans Infant Std" w:hAnsi="Gill Sans Infant Std"/>
        </w:rPr>
        <w:t>Email:</w:t>
      </w:r>
      <w:r w:rsidR="00A701C2" w:rsidRPr="00747793">
        <w:rPr>
          <w:rFonts w:ascii="Gill Sans Infant Std" w:hAnsi="Gill Sans Infant Std"/>
        </w:rPr>
        <w:tab/>
      </w:r>
    </w:p>
    <w:p w14:paraId="1F4DDDD6" w14:textId="77777777" w:rsidR="00A701C2" w:rsidRPr="00747793" w:rsidRDefault="00A701C2" w:rsidP="00A701C2">
      <w:pPr>
        <w:ind w:left="3600" w:firstLine="720"/>
        <w:rPr>
          <w:rFonts w:ascii="Gill Sans Infant Std" w:hAnsi="Gill Sans Infant Std"/>
        </w:rPr>
      </w:pPr>
      <w:r w:rsidRPr="00747793">
        <w:rPr>
          <w:rFonts w:ascii="Gill Sans Infant Std" w:hAnsi="Gill Sans Infant Std"/>
        </w:rPr>
        <w:t>Mobile No:</w:t>
      </w:r>
    </w:p>
    <w:p w14:paraId="1F4DDDD7" w14:textId="77777777" w:rsidR="00A701C2" w:rsidRPr="00747793" w:rsidRDefault="00A701C2" w:rsidP="00A701C2">
      <w:pPr>
        <w:ind w:left="3600" w:firstLine="720"/>
        <w:rPr>
          <w:rFonts w:ascii="Gill Sans Infant Std" w:hAnsi="Gill Sans Infant Std"/>
        </w:rPr>
      </w:pPr>
      <w:r w:rsidRPr="00747793">
        <w:rPr>
          <w:rFonts w:ascii="Gill Sans Infant Std" w:hAnsi="Gill Sans Infant Std"/>
        </w:rPr>
        <w:t>Date:</w:t>
      </w:r>
    </w:p>
    <w:sectPr w:rsidR="00A701C2" w:rsidRPr="007477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2B0AF" w14:textId="77777777" w:rsidR="00661D17" w:rsidRDefault="00661D17" w:rsidP="00B620C0">
      <w:pPr>
        <w:spacing w:after="0" w:line="240" w:lineRule="auto"/>
      </w:pPr>
      <w:r>
        <w:separator/>
      </w:r>
    </w:p>
  </w:endnote>
  <w:endnote w:type="continuationSeparator" w:id="0">
    <w:p w14:paraId="0E0D87E1" w14:textId="77777777" w:rsidR="00661D17" w:rsidRDefault="00661D17" w:rsidP="00B6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D74DD" w14:textId="77777777" w:rsidR="00661D17" w:rsidRDefault="00661D17" w:rsidP="00B620C0">
      <w:pPr>
        <w:spacing w:after="0" w:line="240" w:lineRule="auto"/>
      </w:pPr>
      <w:r>
        <w:separator/>
      </w:r>
    </w:p>
  </w:footnote>
  <w:footnote w:type="continuationSeparator" w:id="0">
    <w:p w14:paraId="0A184285" w14:textId="77777777" w:rsidR="00661D17" w:rsidRDefault="00661D17" w:rsidP="00B62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917"/>
    <w:multiLevelType w:val="hybridMultilevel"/>
    <w:tmpl w:val="26028C96"/>
    <w:lvl w:ilvl="0" w:tplc="D0C802A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06D11"/>
    <w:multiLevelType w:val="hybridMultilevel"/>
    <w:tmpl w:val="FD987428"/>
    <w:lvl w:ilvl="0" w:tplc="4CB634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A0A"/>
    <w:multiLevelType w:val="hybridMultilevel"/>
    <w:tmpl w:val="84925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51763"/>
    <w:multiLevelType w:val="hybridMultilevel"/>
    <w:tmpl w:val="9F2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6458"/>
    <w:multiLevelType w:val="hybridMultilevel"/>
    <w:tmpl w:val="19484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E1245"/>
    <w:multiLevelType w:val="hybridMultilevel"/>
    <w:tmpl w:val="26C0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F20D4"/>
    <w:multiLevelType w:val="hybridMultilevel"/>
    <w:tmpl w:val="32E2541C"/>
    <w:lvl w:ilvl="0" w:tplc="04090005">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21003782"/>
    <w:multiLevelType w:val="hybridMultilevel"/>
    <w:tmpl w:val="57D84A54"/>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8" w15:restartNumberingAfterBreak="0">
    <w:nsid w:val="252B264C"/>
    <w:multiLevelType w:val="hybridMultilevel"/>
    <w:tmpl w:val="D9AC3FF8"/>
    <w:lvl w:ilvl="0" w:tplc="BC5246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A6DD6"/>
    <w:multiLevelType w:val="hybridMultilevel"/>
    <w:tmpl w:val="FAF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A42CF"/>
    <w:multiLevelType w:val="hybridMultilevel"/>
    <w:tmpl w:val="D11A82C2"/>
    <w:lvl w:ilvl="0" w:tplc="BAF846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30F34"/>
    <w:multiLevelType w:val="hybridMultilevel"/>
    <w:tmpl w:val="EE0A9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85802"/>
    <w:multiLevelType w:val="hybridMultilevel"/>
    <w:tmpl w:val="8A02E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155247"/>
    <w:multiLevelType w:val="hybridMultilevel"/>
    <w:tmpl w:val="B898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8F22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54179A"/>
    <w:multiLevelType w:val="hybridMultilevel"/>
    <w:tmpl w:val="544EA0FA"/>
    <w:lvl w:ilvl="0" w:tplc="7B806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567FB"/>
    <w:multiLevelType w:val="multilevel"/>
    <w:tmpl w:val="62468552"/>
    <w:lvl w:ilvl="0">
      <w:start w:val="1"/>
      <w:numFmt w:val="decimal"/>
      <w:lvlText w:val="%1."/>
      <w:lvlJc w:val="left"/>
      <w:pPr>
        <w:ind w:left="270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B23442E"/>
    <w:multiLevelType w:val="hybridMultilevel"/>
    <w:tmpl w:val="F996817E"/>
    <w:lvl w:ilvl="0" w:tplc="C7D239F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2A6065"/>
    <w:multiLevelType w:val="hybridMultilevel"/>
    <w:tmpl w:val="252C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635E6"/>
    <w:multiLevelType w:val="hybridMultilevel"/>
    <w:tmpl w:val="033E9F10"/>
    <w:lvl w:ilvl="0" w:tplc="338CCD0C">
      <w:start w:val="7"/>
      <w:numFmt w:val="decimal"/>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0" w15:restartNumberingAfterBreak="0">
    <w:nsid w:val="4F5C2FB8"/>
    <w:multiLevelType w:val="hybridMultilevel"/>
    <w:tmpl w:val="29F27356"/>
    <w:lvl w:ilvl="0" w:tplc="3FA058B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169F8"/>
    <w:multiLevelType w:val="hybridMultilevel"/>
    <w:tmpl w:val="055AC0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65A2"/>
    <w:multiLevelType w:val="hybridMultilevel"/>
    <w:tmpl w:val="76B0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F94BD4"/>
    <w:multiLevelType w:val="hybridMultilevel"/>
    <w:tmpl w:val="9326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546E3"/>
    <w:multiLevelType w:val="multilevel"/>
    <w:tmpl w:val="188ACB1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ED3A9C"/>
    <w:multiLevelType w:val="hybridMultilevel"/>
    <w:tmpl w:val="4BD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3"/>
  </w:num>
  <w:num w:numId="5">
    <w:abstractNumId w:val="23"/>
  </w:num>
  <w:num w:numId="6">
    <w:abstractNumId w:val="20"/>
  </w:num>
  <w:num w:numId="7">
    <w:abstractNumId w:val="9"/>
  </w:num>
  <w:num w:numId="8">
    <w:abstractNumId w:val="18"/>
  </w:num>
  <w:num w:numId="9">
    <w:abstractNumId w:val="14"/>
  </w:num>
  <w:num w:numId="10">
    <w:abstractNumId w:val="24"/>
  </w:num>
  <w:num w:numId="11">
    <w:abstractNumId w:val="8"/>
  </w:num>
  <w:num w:numId="12">
    <w:abstractNumId w:val="6"/>
  </w:num>
  <w:num w:numId="13">
    <w:abstractNumId w:val="21"/>
  </w:num>
  <w:num w:numId="14">
    <w:abstractNumId w:val="16"/>
  </w:num>
  <w:num w:numId="15">
    <w:abstractNumId w:val="1"/>
  </w:num>
  <w:num w:numId="16">
    <w:abstractNumId w:val="19"/>
  </w:num>
  <w:num w:numId="17">
    <w:abstractNumId w:val="25"/>
  </w:num>
  <w:num w:numId="18">
    <w:abstractNumId w:val="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12"/>
  </w:num>
  <w:num w:numId="23">
    <w:abstractNumId w:val="17"/>
  </w:num>
  <w:num w:numId="24">
    <w:abstractNumId w:val="7"/>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7DA"/>
    <w:rsid w:val="00050D12"/>
    <w:rsid w:val="00072332"/>
    <w:rsid w:val="00083958"/>
    <w:rsid w:val="0009200A"/>
    <w:rsid w:val="000E5162"/>
    <w:rsid w:val="000E6CC9"/>
    <w:rsid w:val="0010009F"/>
    <w:rsid w:val="00140212"/>
    <w:rsid w:val="001447CB"/>
    <w:rsid w:val="00146F66"/>
    <w:rsid w:val="001513D1"/>
    <w:rsid w:val="001628F4"/>
    <w:rsid w:val="001A024C"/>
    <w:rsid w:val="00275F8C"/>
    <w:rsid w:val="002B7106"/>
    <w:rsid w:val="00320A52"/>
    <w:rsid w:val="00371CA9"/>
    <w:rsid w:val="003A3A65"/>
    <w:rsid w:val="003D3CA0"/>
    <w:rsid w:val="003D7CC8"/>
    <w:rsid w:val="004E1DFF"/>
    <w:rsid w:val="00526365"/>
    <w:rsid w:val="005633ED"/>
    <w:rsid w:val="00563DD9"/>
    <w:rsid w:val="005910AA"/>
    <w:rsid w:val="005A7C4D"/>
    <w:rsid w:val="005B303C"/>
    <w:rsid w:val="005D4241"/>
    <w:rsid w:val="005E676C"/>
    <w:rsid w:val="0065008E"/>
    <w:rsid w:val="00661D17"/>
    <w:rsid w:val="00747793"/>
    <w:rsid w:val="007B7473"/>
    <w:rsid w:val="007E43CE"/>
    <w:rsid w:val="007F228C"/>
    <w:rsid w:val="007F6987"/>
    <w:rsid w:val="007F72BE"/>
    <w:rsid w:val="00842B94"/>
    <w:rsid w:val="00864546"/>
    <w:rsid w:val="008800D4"/>
    <w:rsid w:val="008A4498"/>
    <w:rsid w:val="008D66AD"/>
    <w:rsid w:val="0093669F"/>
    <w:rsid w:val="00937632"/>
    <w:rsid w:val="00950720"/>
    <w:rsid w:val="00950F19"/>
    <w:rsid w:val="009E726A"/>
    <w:rsid w:val="00A03316"/>
    <w:rsid w:val="00A357F7"/>
    <w:rsid w:val="00A438B2"/>
    <w:rsid w:val="00A51BF0"/>
    <w:rsid w:val="00A701C2"/>
    <w:rsid w:val="00AB2233"/>
    <w:rsid w:val="00AC73BE"/>
    <w:rsid w:val="00B040AD"/>
    <w:rsid w:val="00B201FC"/>
    <w:rsid w:val="00B20BF1"/>
    <w:rsid w:val="00B425DD"/>
    <w:rsid w:val="00B620C0"/>
    <w:rsid w:val="00BC07DA"/>
    <w:rsid w:val="00C50409"/>
    <w:rsid w:val="00C52108"/>
    <w:rsid w:val="00CC0C4A"/>
    <w:rsid w:val="00CF065F"/>
    <w:rsid w:val="00D33E06"/>
    <w:rsid w:val="00D378CE"/>
    <w:rsid w:val="00D605E4"/>
    <w:rsid w:val="00DE3465"/>
    <w:rsid w:val="00DE45EB"/>
    <w:rsid w:val="00E0028F"/>
    <w:rsid w:val="00E31CDC"/>
    <w:rsid w:val="00E4508D"/>
    <w:rsid w:val="00EA5D6D"/>
    <w:rsid w:val="00EC42F9"/>
    <w:rsid w:val="00EE34DE"/>
    <w:rsid w:val="00F34EFB"/>
    <w:rsid w:val="00F36B25"/>
    <w:rsid w:val="00F97E71"/>
    <w:rsid w:val="00FA118B"/>
    <w:rsid w:val="00FA2554"/>
    <w:rsid w:val="00FE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DD8C"/>
  <w15:docId w15:val="{E58F517D-AE48-48C8-B4A3-6518B685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2108"/>
    <w:pPr>
      <w:keepNext/>
      <w:spacing w:after="0" w:line="240" w:lineRule="auto"/>
      <w:outlineLvl w:val="0"/>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3CA0"/>
    <w:pPr>
      <w:spacing w:after="0" w:line="240" w:lineRule="auto"/>
      <w:ind w:left="720"/>
      <w:contextualSpacing/>
    </w:pPr>
    <w:rPr>
      <w:rFonts w:ascii="Gill Sans MT" w:hAnsi="Gill Sans MT"/>
      <w:lang w:val="en-US"/>
    </w:rPr>
  </w:style>
  <w:style w:type="character" w:styleId="Hyperlink">
    <w:name w:val="Hyperlink"/>
    <w:basedOn w:val="DefaultParagraphFont"/>
    <w:uiPriority w:val="99"/>
    <w:unhideWhenUsed/>
    <w:rsid w:val="003D3CA0"/>
    <w:rPr>
      <w:color w:val="0000FF" w:themeColor="hyperlink"/>
      <w:u w:val="single"/>
    </w:rPr>
  </w:style>
  <w:style w:type="paragraph" w:styleId="BalloonText">
    <w:name w:val="Balloon Text"/>
    <w:basedOn w:val="Normal"/>
    <w:link w:val="BalloonTextChar"/>
    <w:uiPriority w:val="99"/>
    <w:semiHidden/>
    <w:unhideWhenUsed/>
    <w:rsid w:val="003D3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A0"/>
    <w:rPr>
      <w:rFonts w:ascii="Tahoma" w:hAnsi="Tahoma" w:cs="Tahoma"/>
      <w:sz w:val="16"/>
      <w:szCs w:val="16"/>
    </w:rPr>
  </w:style>
  <w:style w:type="paragraph" w:styleId="Header">
    <w:name w:val="header"/>
    <w:basedOn w:val="Normal"/>
    <w:link w:val="HeaderChar"/>
    <w:uiPriority w:val="99"/>
    <w:unhideWhenUsed/>
    <w:rsid w:val="00B62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0C0"/>
  </w:style>
  <w:style w:type="paragraph" w:styleId="Footer">
    <w:name w:val="footer"/>
    <w:basedOn w:val="Normal"/>
    <w:link w:val="FooterChar"/>
    <w:uiPriority w:val="99"/>
    <w:unhideWhenUsed/>
    <w:rsid w:val="00B62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0C0"/>
  </w:style>
  <w:style w:type="character" w:customStyle="1" w:styleId="Heading1Char">
    <w:name w:val="Heading 1 Char"/>
    <w:basedOn w:val="DefaultParagraphFont"/>
    <w:link w:val="Heading1"/>
    <w:rsid w:val="00C52108"/>
    <w:rPr>
      <w:rFonts w:ascii="Times New Roman" w:eastAsia="Times New Roman" w:hAnsi="Times New Roman" w:cs="Times New Roman"/>
      <w:sz w:val="32"/>
      <w:szCs w:val="20"/>
      <w:lang w:val="en-US"/>
    </w:rPr>
  </w:style>
  <w:style w:type="paragraph" w:styleId="BodyText">
    <w:name w:val="Body Text"/>
    <w:basedOn w:val="Normal"/>
    <w:link w:val="BodyTextChar"/>
    <w:rsid w:val="00C52108"/>
    <w:pPr>
      <w:spacing w:after="0" w:line="240" w:lineRule="auto"/>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rsid w:val="00C52108"/>
    <w:rPr>
      <w:rFonts w:ascii="Times New Roman" w:eastAsia="Times New Roman" w:hAnsi="Times New Roman" w:cs="Times New Roman"/>
      <w:snapToGrid w:val="0"/>
      <w:sz w:val="24"/>
      <w:szCs w:val="20"/>
      <w:lang w:val="en-US"/>
    </w:rPr>
  </w:style>
  <w:style w:type="paragraph" w:customStyle="1" w:styleId="CheckBox">
    <w:name w:val="Check Box"/>
    <w:basedOn w:val="Normal"/>
    <w:link w:val="CheckBoxChar"/>
    <w:rsid w:val="00A357F7"/>
    <w:pPr>
      <w:spacing w:after="0" w:line="240" w:lineRule="auto"/>
    </w:pPr>
    <w:rPr>
      <w:rFonts w:ascii="Tahoma" w:eastAsia="Times New Roman" w:hAnsi="Tahoma" w:cs="Times New Roman"/>
      <w:color w:val="999999"/>
      <w:sz w:val="16"/>
      <w:szCs w:val="24"/>
      <w:lang w:val="en-US"/>
    </w:rPr>
  </w:style>
  <w:style w:type="paragraph" w:customStyle="1" w:styleId="Centered">
    <w:name w:val="Centered"/>
    <w:basedOn w:val="Normal"/>
    <w:rsid w:val="00A357F7"/>
    <w:pPr>
      <w:spacing w:after="0" w:line="240" w:lineRule="auto"/>
      <w:jc w:val="center"/>
    </w:pPr>
    <w:rPr>
      <w:rFonts w:ascii="Tahoma" w:eastAsia="Times New Roman" w:hAnsi="Tahoma" w:cs="Times New Roman"/>
      <w:sz w:val="16"/>
      <w:szCs w:val="24"/>
      <w:lang w:val="en-US"/>
    </w:rPr>
  </w:style>
  <w:style w:type="character" w:customStyle="1" w:styleId="CheckBoxChar">
    <w:name w:val="Check Box Char"/>
    <w:basedOn w:val="DefaultParagraphFont"/>
    <w:link w:val="CheckBox"/>
    <w:rsid w:val="00A357F7"/>
    <w:rPr>
      <w:rFonts w:ascii="Tahoma" w:eastAsia="Times New Roman" w:hAnsi="Tahoma" w:cs="Times New Roman"/>
      <w:color w:val="999999"/>
      <w:sz w:val="16"/>
      <w:szCs w:val="24"/>
      <w:lang w:val="en-US"/>
    </w:rPr>
  </w:style>
  <w:style w:type="paragraph" w:customStyle="1" w:styleId="Default">
    <w:name w:val="Default"/>
    <w:rsid w:val="0009200A"/>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LightGrid">
    <w:name w:val="Light Grid"/>
    <w:basedOn w:val="TableNormal"/>
    <w:uiPriority w:val="62"/>
    <w:rsid w:val="0009200A"/>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locked/>
    <w:rsid w:val="00F97E71"/>
    <w:rPr>
      <w:rFonts w:ascii="Gill Sans MT" w:hAnsi="Gill Sans MT"/>
      <w:lang w:val="en-US"/>
    </w:rPr>
  </w:style>
  <w:style w:type="paragraph" w:styleId="NoSpacing">
    <w:name w:val="No Spacing"/>
    <w:link w:val="NoSpacingChar"/>
    <w:uiPriority w:val="1"/>
    <w:qFormat/>
    <w:rsid w:val="00F97E71"/>
    <w:pPr>
      <w:spacing w:after="0" w:line="240" w:lineRule="auto"/>
    </w:pPr>
    <w:rPr>
      <w:rFonts w:ascii="Times New Roman" w:eastAsia="Calibri" w:hAnsi="Times New Roman" w:cs="Times New Roman"/>
      <w:sz w:val="24"/>
      <w:lang w:val="en-US"/>
    </w:rPr>
  </w:style>
  <w:style w:type="character" w:customStyle="1" w:styleId="NoSpacingChar">
    <w:name w:val="No Spacing Char"/>
    <w:link w:val="NoSpacing"/>
    <w:uiPriority w:val="1"/>
    <w:locked/>
    <w:rsid w:val="00F97E71"/>
    <w:rPr>
      <w:rFonts w:ascii="Times New Roman" w:eastAsia="Calibri" w:hAnsi="Times New Roman" w:cs="Times New Roman"/>
      <w:sz w:val="24"/>
      <w:lang w:val="en-US"/>
    </w:rPr>
  </w:style>
  <w:style w:type="paragraph" w:customStyle="1" w:styleId="Char">
    <w:name w:val="Char"/>
    <w:basedOn w:val="Normal"/>
    <w:rsid w:val="003D7CC8"/>
    <w:pPr>
      <w:spacing w:after="160" w:line="240" w:lineRule="exact"/>
    </w:pPr>
    <w:rPr>
      <w:rFonts w:ascii="Arial" w:eastAsia="Times New Roman" w:hAnsi="Arial" w:cs="Arial"/>
      <w:sz w:val="20"/>
      <w:szCs w:val="20"/>
      <w:lang w:val="en-US"/>
    </w:rPr>
  </w:style>
  <w:style w:type="character" w:styleId="CommentReference">
    <w:name w:val="annotation reference"/>
    <w:rsid w:val="00E31CDC"/>
    <w:rPr>
      <w:sz w:val="18"/>
      <w:szCs w:val="18"/>
    </w:rPr>
  </w:style>
  <w:style w:type="paragraph" w:styleId="CommentText">
    <w:name w:val="annotation text"/>
    <w:basedOn w:val="Normal"/>
    <w:link w:val="CommentTextChar"/>
    <w:rsid w:val="00E31CDC"/>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rsid w:val="00E31CD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2371">
      <w:bodyDiv w:val="1"/>
      <w:marLeft w:val="0"/>
      <w:marRight w:val="0"/>
      <w:marTop w:val="0"/>
      <w:marBottom w:val="0"/>
      <w:divBdr>
        <w:top w:val="none" w:sz="0" w:space="0" w:color="auto"/>
        <w:left w:val="none" w:sz="0" w:space="0" w:color="auto"/>
        <w:bottom w:val="none" w:sz="0" w:space="0" w:color="auto"/>
        <w:right w:val="none" w:sz="0" w:space="0" w:color="auto"/>
      </w:divBdr>
    </w:div>
    <w:div w:id="682509446">
      <w:bodyDiv w:val="1"/>
      <w:marLeft w:val="0"/>
      <w:marRight w:val="0"/>
      <w:marTop w:val="0"/>
      <w:marBottom w:val="0"/>
      <w:divBdr>
        <w:top w:val="none" w:sz="0" w:space="0" w:color="auto"/>
        <w:left w:val="none" w:sz="0" w:space="0" w:color="auto"/>
        <w:bottom w:val="none" w:sz="0" w:space="0" w:color="auto"/>
        <w:right w:val="none" w:sz="0" w:space="0" w:color="auto"/>
      </w:divBdr>
    </w:div>
    <w:div w:id="9850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5E45-EA00-4F98-B6E7-1D3BBC5C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Shreejan Kayestha</dc:creator>
  <cp:keywords/>
  <dc:description/>
  <cp:lastModifiedBy>Baidya, Asesh</cp:lastModifiedBy>
  <cp:revision>61</cp:revision>
  <dcterms:created xsi:type="dcterms:W3CDTF">2017-06-07T03:40:00Z</dcterms:created>
  <dcterms:modified xsi:type="dcterms:W3CDTF">2020-07-30T04:58:00Z</dcterms:modified>
</cp:coreProperties>
</file>